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E61" w:rsidRDefault="00410CF0">
      <w:pPr>
        <w:jc w:val="center"/>
        <w:rPr>
          <w:b/>
          <w:sz w:val="28"/>
          <w:szCs w:val="28"/>
        </w:rPr>
      </w:pPr>
      <w:r>
        <w:rPr>
          <w:b/>
          <w:sz w:val="28"/>
          <w:szCs w:val="28"/>
        </w:rPr>
        <w:t xml:space="preserve">Федеральное государственное образовательное бюджетное </w:t>
      </w:r>
    </w:p>
    <w:p w:rsidR="006C4E61" w:rsidRDefault="00410CF0">
      <w:pPr>
        <w:jc w:val="center"/>
        <w:rPr>
          <w:b/>
          <w:sz w:val="28"/>
          <w:szCs w:val="28"/>
        </w:rPr>
      </w:pPr>
      <w:r>
        <w:rPr>
          <w:b/>
          <w:sz w:val="28"/>
          <w:szCs w:val="28"/>
        </w:rPr>
        <w:t>учреждение высшего образования</w:t>
      </w:r>
    </w:p>
    <w:p w:rsidR="006C4E61" w:rsidRDefault="00410CF0">
      <w:pPr>
        <w:jc w:val="center"/>
        <w:rPr>
          <w:b/>
          <w:sz w:val="28"/>
          <w:szCs w:val="28"/>
        </w:rPr>
      </w:pPr>
      <w:r>
        <w:rPr>
          <w:b/>
          <w:sz w:val="28"/>
          <w:szCs w:val="28"/>
        </w:rPr>
        <w:t>«ФИНАНСОВЫЙ УНИВЕРСИТЕТ ПРИ ПРАВИТЕЛЬСТВЕ</w:t>
      </w:r>
    </w:p>
    <w:p w:rsidR="006C4E61" w:rsidRDefault="00410CF0">
      <w:pPr>
        <w:jc w:val="center"/>
        <w:rPr>
          <w:b/>
          <w:sz w:val="28"/>
          <w:szCs w:val="28"/>
        </w:rPr>
      </w:pPr>
      <w:r>
        <w:rPr>
          <w:b/>
          <w:sz w:val="28"/>
          <w:szCs w:val="28"/>
        </w:rPr>
        <w:t>РОССИЙСКОЙ ФЕДЕРАЦИИ»</w:t>
      </w:r>
    </w:p>
    <w:p w:rsidR="006C4E61" w:rsidRDefault="00410CF0">
      <w:pPr>
        <w:jc w:val="center"/>
        <w:rPr>
          <w:b/>
          <w:sz w:val="28"/>
          <w:szCs w:val="28"/>
          <w:lang w:val="x-none"/>
        </w:rPr>
      </w:pPr>
      <w:r>
        <w:rPr>
          <w:b/>
          <w:sz w:val="28"/>
          <w:szCs w:val="28"/>
          <w:lang w:val="x-none"/>
        </w:rPr>
        <w:t>(Финансовый университет)</w:t>
      </w:r>
    </w:p>
    <w:p w:rsidR="006C4E61" w:rsidRDefault="006C4E61">
      <w:pPr>
        <w:jc w:val="both"/>
        <w:rPr>
          <w:sz w:val="28"/>
          <w:szCs w:val="28"/>
        </w:rPr>
      </w:pPr>
    </w:p>
    <w:p w:rsidR="006C4E61" w:rsidRDefault="00410CF0">
      <w:pPr>
        <w:jc w:val="center"/>
        <w:rPr>
          <w:b/>
          <w:sz w:val="28"/>
          <w:szCs w:val="28"/>
        </w:rPr>
      </w:pPr>
      <w:r>
        <w:rPr>
          <w:b/>
          <w:sz w:val="28"/>
          <w:szCs w:val="28"/>
        </w:rPr>
        <w:t>Кафедра «Государственное и муниципальное управление»</w:t>
      </w:r>
    </w:p>
    <w:p w:rsidR="006C4E61" w:rsidRDefault="00410CF0">
      <w:pPr>
        <w:jc w:val="center"/>
        <w:rPr>
          <w:b/>
          <w:sz w:val="28"/>
          <w:szCs w:val="28"/>
        </w:rPr>
      </w:pPr>
      <w:r>
        <w:rPr>
          <w:b/>
          <w:sz w:val="28"/>
          <w:szCs w:val="28"/>
        </w:rPr>
        <w:t>Факультета «Высшая школа управления»</w:t>
      </w:r>
    </w:p>
    <w:p w:rsidR="006C4E61" w:rsidRDefault="006C4E61">
      <w:pPr>
        <w:jc w:val="center"/>
        <w:rPr>
          <w:sz w:val="28"/>
          <w:szCs w:val="28"/>
        </w:rPr>
      </w:pPr>
    </w:p>
    <w:tbl>
      <w:tblPr>
        <w:tblStyle w:val="afc"/>
        <w:tblW w:w="5000" w:type="pct"/>
        <w:tblInd w:w="108" w:type="dxa"/>
        <w:tblLayout w:type="fixed"/>
        <w:tblLook w:val="04A0" w:firstRow="1" w:lastRow="0" w:firstColumn="1" w:lastColumn="0" w:noHBand="0" w:noVBand="1"/>
      </w:tblPr>
      <w:tblGrid>
        <w:gridCol w:w="5134"/>
        <w:gridCol w:w="4789"/>
      </w:tblGrid>
      <w:tr w:rsidR="006C4E61">
        <w:tc>
          <w:tcPr>
            <w:tcW w:w="5133" w:type="dxa"/>
            <w:tcBorders>
              <w:top w:val="nil"/>
              <w:left w:val="nil"/>
              <w:bottom w:val="nil"/>
              <w:right w:val="nil"/>
            </w:tcBorders>
          </w:tcPr>
          <w:p w:rsidR="006C4E61" w:rsidRDefault="006C4E61">
            <w:pPr>
              <w:jc w:val="center"/>
              <w:rPr>
                <w:sz w:val="28"/>
                <w:szCs w:val="28"/>
              </w:rPr>
            </w:pPr>
          </w:p>
          <w:p w:rsidR="006C4E61" w:rsidRDefault="006C4E61">
            <w:pPr>
              <w:jc w:val="center"/>
              <w:rPr>
                <w:sz w:val="28"/>
                <w:szCs w:val="28"/>
              </w:rPr>
            </w:pPr>
          </w:p>
          <w:p w:rsidR="006C4E61" w:rsidRDefault="006C4E61">
            <w:pPr>
              <w:jc w:val="both"/>
              <w:rPr>
                <w:sz w:val="28"/>
                <w:szCs w:val="28"/>
              </w:rPr>
            </w:pPr>
          </w:p>
          <w:p w:rsidR="006C4E61" w:rsidRDefault="006C4E61">
            <w:pPr>
              <w:jc w:val="both"/>
              <w:rPr>
                <w:sz w:val="28"/>
                <w:szCs w:val="28"/>
              </w:rPr>
            </w:pPr>
          </w:p>
          <w:p w:rsidR="006C4E61" w:rsidRDefault="006C4E61">
            <w:pPr>
              <w:jc w:val="both"/>
              <w:rPr>
                <w:sz w:val="28"/>
                <w:szCs w:val="28"/>
              </w:rPr>
            </w:pPr>
          </w:p>
          <w:p w:rsidR="006C4E61" w:rsidRDefault="006C4E61">
            <w:pPr>
              <w:jc w:val="both"/>
              <w:rPr>
                <w:sz w:val="28"/>
                <w:szCs w:val="28"/>
              </w:rPr>
            </w:pPr>
          </w:p>
          <w:p w:rsidR="006C4E61" w:rsidRDefault="006C4E61">
            <w:pPr>
              <w:rPr>
                <w:sz w:val="28"/>
                <w:szCs w:val="28"/>
              </w:rPr>
            </w:pPr>
          </w:p>
          <w:p w:rsidR="006C4E61" w:rsidRDefault="006C4E61">
            <w:pPr>
              <w:rPr>
                <w:sz w:val="28"/>
                <w:szCs w:val="28"/>
              </w:rPr>
            </w:pPr>
          </w:p>
        </w:tc>
        <w:tc>
          <w:tcPr>
            <w:tcW w:w="4789" w:type="dxa"/>
            <w:tcBorders>
              <w:top w:val="nil"/>
              <w:left w:val="nil"/>
              <w:bottom w:val="nil"/>
              <w:right w:val="nil"/>
            </w:tcBorders>
          </w:tcPr>
          <w:p w:rsidR="006C4E61" w:rsidRDefault="006C4E61">
            <w:pPr>
              <w:ind w:left="569"/>
              <w:rPr>
                <w:sz w:val="28"/>
                <w:szCs w:val="28"/>
              </w:rPr>
            </w:pPr>
          </w:p>
          <w:p w:rsidR="006C4E61" w:rsidRDefault="00410CF0">
            <w:pPr>
              <w:ind w:left="569"/>
              <w:rPr>
                <w:sz w:val="28"/>
                <w:szCs w:val="28"/>
              </w:rPr>
            </w:pPr>
            <w:r>
              <w:rPr>
                <w:sz w:val="28"/>
                <w:szCs w:val="28"/>
              </w:rPr>
              <w:t>УТВЕРЖДАЮ</w:t>
            </w:r>
          </w:p>
          <w:p w:rsidR="006C4E61" w:rsidRDefault="006C4E61">
            <w:pPr>
              <w:ind w:left="569"/>
              <w:rPr>
                <w:sz w:val="28"/>
                <w:szCs w:val="28"/>
              </w:rPr>
            </w:pPr>
          </w:p>
          <w:p w:rsidR="006C4E61" w:rsidRDefault="00410CF0">
            <w:pPr>
              <w:ind w:left="569"/>
              <w:rPr>
                <w:sz w:val="28"/>
                <w:szCs w:val="28"/>
              </w:rPr>
            </w:pPr>
            <w:r>
              <w:rPr>
                <w:sz w:val="28"/>
                <w:szCs w:val="28"/>
              </w:rPr>
              <w:t>Проректор по учебной</w:t>
            </w:r>
          </w:p>
          <w:p w:rsidR="006C4E61" w:rsidRDefault="00410CF0">
            <w:pPr>
              <w:ind w:left="569"/>
              <w:rPr>
                <w:sz w:val="28"/>
                <w:szCs w:val="28"/>
              </w:rPr>
            </w:pPr>
            <w:r>
              <w:rPr>
                <w:sz w:val="28"/>
                <w:szCs w:val="28"/>
              </w:rPr>
              <w:t>и методической работе</w:t>
            </w:r>
          </w:p>
          <w:p w:rsidR="006C4E61" w:rsidRDefault="006C4E61">
            <w:pPr>
              <w:ind w:left="569"/>
              <w:rPr>
                <w:sz w:val="28"/>
                <w:szCs w:val="28"/>
              </w:rPr>
            </w:pPr>
          </w:p>
          <w:p w:rsidR="006C4E61" w:rsidRDefault="006C4E61">
            <w:pPr>
              <w:ind w:left="569"/>
              <w:rPr>
                <w:sz w:val="28"/>
                <w:szCs w:val="28"/>
              </w:rPr>
            </w:pPr>
          </w:p>
          <w:p w:rsidR="006C4E61" w:rsidRDefault="00410CF0">
            <w:pPr>
              <w:ind w:left="569"/>
              <w:rPr>
                <w:sz w:val="28"/>
                <w:szCs w:val="28"/>
              </w:rPr>
            </w:pPr>
            <w:r>
              <w:rPr>
                <w:sz w:val="28"/>
                <w:szCs w:val="28"/>
              </w:rPr>
              <w:t>____________ Е.А. Каменева</w:t>
            </w:r>
          </w:p>
          <w:p w:rsidR="006C4E61" w:rsidRDefault="006C4E61">
            <w:pPr>
              <w:ind w:left="569"/>
              <w:rPr>
                <w:sz w:val="28"/>
                <w:szCs w:val="28"/>
              </w:rPr>
            </w:pPr>
          </w:p>
          <w:p w:rsidR="006C4E61" w:rsidRDefault="006F18F1">
            <w:pPr>
              <w:ind w:left="569"/>
              <w:rPr>
                <w:sz w:val="28"/>
                <w:szCs w:val="28"/>
              </w:rPr>
            </w:pPr>
            <w:r>
              <w:rPr>
                <w:rFonts w:eastAsia="SimSun"/>
                <w:sz w:val="28"/>
                <w:szCs w:val="28"/>
                <w:lang w:eastAsia="ar-SA"/>
              </w:rPr>
              <w:t>«07» марта 2023 г.</w:t>
            </w:r>
          </w:p>
        </w:tc>
      </w:tr>
    </w:tbl>
    <w:p w:rsidR="006C4E61" w:rsidRDefault="006C4E61">
      <w:pPr>
        <w:shd w:val="clear" w:color="auto" w:fill="FFFFFF"/>
        <w:jc w:val="center"/>
        <w:rPr>
          <w:b/>
          <w:sz w:val="28"/>
          <w:szCs w:val="28"/>
        </w:rPr>
      </w:pPr>
    </w:p>
    <w:p w:rsidR="006C4E61" w:rsidRDefault="006C4E61">
      <w:pPr>
        <w:shd w:val="clear" w:color="auto" w:fill="FFFFFF"/>
        <w:jc w:val="center"/>
        <w:rPr>
          <w:b/>
          <w:sz w:val="28"/>
          <w:szCs w:val="28"/>
        </w:rPr>
      </w:pPr>
    </w:p>
    <w:p w:rsidR="006C4E61" w:rsidRDefault="00410CF0">
      <w:pPr>
        <w:jc w:val="center"/>
        <w:rPr>
          <w:b/>
          <w:bCs/>
        </w:rPr>
      </w:pPr>
      <w:r>
        <w:rPr>
          <w:b/>
          <w:bCs/>
          <w:sz w:val="28"/>
          <w:szCs w:val="28"/>
        </w:rPr>
        <w:t xml:space="preserve">Соколова Е.С., </w:t>
      </w:r>
      <w:proofErr w:type="spellStart"/>
      <w:r>
        <w:rPr>
          <w:b/>
          <w:bCs/>
          <w:sz w:val="28"/>
          <w:szCs w:val="28"/>
        </w:rPr>
        <w:t>Шедько</w:t>
      </w:r>
      <w:proofErr w:type="spellEnd"/>
      <w:r>
        <w:rPr>
          <w:b/>
          <w:bCs/>
          <w:sz w:val="28"/>
          <w:szCs w:val="28"/>
        </w:rPr>
        <w:t xml:space="preserve"> Ю.Н., </w:t>
      </w:r>
      <w:proofErr w:type="spellStart"/>
      <w:r>
        <w:rPr>
          <w:b/>
          <w:bCs/>
          <w:sz w:val="28"/>
          <w:szCs w:val="28"/>
        </w:rPr>
        <w:t>Завалько</w:t>
      </w:r>
      <w:proofErr w:type="spellEnd"/>
      <w:r>
        <w:rPr>
          <w:b/>
          <w:bCs/>
          <w:sz w:val="28"/>
          <w:szCs w:val="28"/>
        </w:rPr>
        <w:t xml:space="preserve"> Н.А.</w:t>
      </w:r>
    </w:p>
    <w:p w:rsidR="006C4E61" w:rsidRDefault="006C4E61">
      <w:pPr>
        <w:shd w:val="clear" w:color="auto" w:fill="FFFFFF"/>
        <w:jc w:val="center"/>
        <w:rPr>
          <w:b/>
          <w:bCs/>
          <w:sz w:val="28"/>
          <w:szCs w:val="28"/>
        </w:rPr>
      </w:pPr>
    </w:p>
    <w:p w:rsidR="006C4E61" w:rsidRDefault="00410CF0">
      <w:pPr>
        <w:jc w:val="center"/>
        <w:rPr>
          <w:b/>
          <w:bCs/>
          <w:sz w:val="28"/>
          <w:szCs w:val="28"/>
        </w:rPr>
      </w:pPr>
      <w:r>
        <w:rPr>
          <w:b/>
          <w:bCs/>
          <w:sz w:val="28"/>
          <w:szCs w:val="28"/>
        </w:rPr>
        <w:t>РАЗВИТИЕ КОНКУРЕНЦИИ</w:t>
      </w:r>
    </w:p>
    <w:p w:rsidR="006C4E61" w:rsidRDefault="006C4E61">
      <w:pPr>
        <w:shd w:val="clear" w:color="auto" w:fill="FFFFFF"/>
        <w:spacing w:before="120" w:line="276" w:lineRule="auto"/>
        <w:jc w:val="center"/>
        <w:rPr>
          <w:b/>
          <w:bCs/>
          <w:spacing w:val="-3"/>
          <w:sz w:val="24"/>
          <w:szCs w:val="28"/>
        </w:rPr>
      </w:pPr>
    </w:p>
    <w:p w:rsidR="006C4E61" w:rsidRDefault="00410CF0">
      <w:pPr>
        <w:shd w:val="clear" w:color="auto" w:fill="FFFFFF"/>
        <w:jc w:val="center"/>
      </w:pPr>
      <w:r>
        <w:rPr>
          <w:b/>
          <w:bCs/>
          <w:spacing w:val="-3"/>
          <w:sz w:val="28"/>
          <w:szCs w:val="28"/>
        </w:rPr>
        <w:t>Рабочая программа дисциплины</w:t>
      </w:r>
    </w:p>
    <w:p w:rsidR="006C4E61" w:rsidRDefault="006C4E61">
      <w:pPr>
        <w:rPr>
          <w:rFonts w:eastAsia="Calibri"/>
          <w:iCs/>
          <w:sz w:val="28"/>
          <w:szCs w:val="28"/>
          <w:lang w:eastAsia="zh-CN"/>
        </w:rPr>
      </w:pPr>
    </w:p>
    <w:p w:rsidR="006C4E61" w:rsidRDefault="00410CF0">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rsidR="006C4E61" w:rsidRDefault="00410CF0">
      <w:pPr>
        <w:jc w:val="center"/>
        <w:rPr>
          <w:rFonts w:eastAsia="Calibri"/>
          <w:sz w:val="28"/>
          <w:szCs w:val="28"/>
          <w:lang w:eastAsia="zh-CN"/>
        </w:rPr>
      </w:pPr>
      <w:r>
        <w:rPr>
          <w:rFonts w:eastAsia="Calibri"/>
          <w:sz w:val="28"/>
          <w:szCs w:val="28"/>
          <w:lang w:eastAsia="zh-CN"/>
        </w:rPr>
        <w:t>38.03.04 «Государственное и муниципальное управление»</w:t>
      </w:r>
    </w:p>
    <w:p w:rsidR="006C4E61" w:rsidRDefault="00410CF0">
      <w:pPr>
        <w:jc w:val="center"/>
        <w:rPr>
          <w:rFonts w:eastAsia="Calibri"/>
          <w:sz w:val="28"/>
          <w:szCs w:val="28"/>
          <w:lang w:eastAsia="zh-CN"/>
        </w:rPr>
      </w:pPr>
      <w:r>
        <w:rPr>
          <w:rFonts w:eastAsia="Calibri"/>
          <w:sz w:val="28"/>
          <w:szCs w:val="28"/>
          <w:lang w:eastAsia="zh-CN"/>
        </w:rPr>
        <w:t>ОП «Государственное и муниципальное управление»</w:t>
      </w:r>
    </w:p>
    <w:p w:rsidR="006C4E61" w:rsidRDefault="006C4E61">
      <w:pPr>
        <w:jc w:val="center"/>
        <w:rPr>
          <w:rFonts w:eastAsia="Calibri"/>
          <w:i/>
          <w:iCs/>
          <w:lang w:eastAsia="zh-CN"/>
        </w:rPr>
      </w:pPr>
    </w:p>
    <w:p w:rsidR="006C4E61" w:rsidRDefault="006C4E61">
      <w:pPr>
        <w:jc w:val="center"/>
        <w:rPr>
          <w:rFonts w:eastAsia="Calibri"/>
          <w:i/>
          <w:iCs/>
          <w:lang w:eastAsia="zh-CN"/>
        </w:rPr>
      </w:pPr>
    </w:p>
    <w:p w:rsidR="006C4E61" w:rsidRDefault="006C4E61">
      <w:pPr>
        <w:jc w:val="center"/>
        <w:rPr>
          <w:rFonts w:eastAsia="Calibri"/>
          <w:i/>
          <w:iCs/>
          <w:lang w:eastAsia="zh-CN"/>
        </w:rPr>
      </w:pPr>
    </w:p>
    <w:p w:rsidR="006C4E61" w:rsidRDefault="00410CF0">
      <w:pPr>
        <w:spacing w:after="80"/>
        <w:jc w:val="center"/>
        <w:rPr>
          <w:rFonts w:eastAsia="SimSun"/>
          <w:i/>
          <w:sz w:val="24"/>
          <w:szCs w:val="24"/>
          <w:lang w:eastAsia="ar-SA"/>
        </w:rPr>
      </w:pPr>
      <w:r>
        <w:rPr>
          <w:rFonts w:eastAsia="SimSun"/>
          <w:i/>
          <w:sz w:val="24"/>
          <w:szCs w:val="24"/>
          <w:lang w:eastAsia="ar-SA"/>
        </w:rPr>
        <w:t>Рекомендовано Ученым советом Факультета «Высшая школа управления»</w:t>
      </w:r>
    </w:p>
    <w:p w:rsidR="006C4E61" w:rsidRDefault="00410CF0">
      <w:pPr>
        <w:ind w:firstLine="709"/>
        <w:jc w:val="center"/>
        <w:rPr>
          <w:rFonts w:eastAsia="SimSun"/>
          <w:bCs/>
          <w:i/>
          <w:sz w:val="24"/>
          <w:szCs w:val="24"/>
          <w:lang w:eastAsia="ar-SA"/>
        </w:rPr>
      </w:pPr>
      <w:r>
        <w:rPr>
          <w:rFonts w:eastAsia="SimSun"/>
          <w:bCs/>
          <w:i/>
          <w:sz w:val="24"/>
          <w:szCs w:val="24"/>
          <w:lang w:eastAsia="ar-SA"/>
        </w:rPr>
        <w:t>(протокол № 27 от 28 февраля 2023 г.)</w:t>
      </w:r>
    </w:p>
    <w:p w:rsidR="006C4E61" w:rsidRDefault="006C4E61">
      <w:pPr>
        <w:ind w:firstLine="709"/>
        <w:jc w:val="center"/>
        <w:rPr>
          <w:rFonts w:eastAsia="SimSun"/>
          <w:bCs/>
          <w:i/>
          <w:sz w:val="24"/>
          <w:szCs w:val="24"/>
          <w:lang w:eastAsia="ar-SA"/>
        </w:rPr>
      </w:pPr>
    </w:p>
    <w:p w:rsidR="006C4E61" w:rsidRDefault="00410CF0">
      <w:pPr>
        <w:jc w:val="center"/>
        <w:rPr>
          <w:rFonts w:eastAsia="SimSun"/>
          <w:bCs/>
          <w:i/>
          <w:sz w:val="24"/>
          <w:szCs w:val="24"/>
          <w:lang w:eastAsia="ar-SA"/>
        </w:rPr>
      </w:pPr>
      <w:r>
        <w:rPr>
          <w:rFonts w:eastAsia="SimSun"/>
          <w:bCs/>
          <w:i/>
          <w:sz w:val="24"/>
          <w:szCs w:val="24"/>
          <w:lang w:eastAsia="ar-SA"/>
        </w:rPr>
        <w:t>Одобрено кафедрой «Государственное и муниципальное управление»</w:t>
      </w:r>
    </w:p>
    <w:p w:rsidR="006C4E61" w:rsidRDefault="00410CF0">
      <w:pPr>
        <w:jc w:val="center"/>
        <w:rPr>
          <w:rFonts w:eastAsia="SimSun"/>
          <w:bCs/>
          <w:i/>
          <w:sz w:val="24"/>
          <w:szCs w:val="24"/>
          <w:lang w:eastAsia="ar-SA"/>
        </w:rPr>
      </w:pPr>
      <w:r>
        <w:rPr>
          <w:rFonts w:eastAsia="SimSun"/>
          <w:bCs/>
          <w:i/>
          <w:sz w:val="24"/>
          <w:szCs w:val="24"/>
          <w:lang w:eastAsia="ar-SA"/>
        </w:rPr>
        <w:t>Факультета «Высшая школа управления»</w:t>
      </w:r>
    </w:p>
    <w:p w:rsidR="006C4E61" w:rsidRDefault="00410CF0">
      <w:pPr>
        <w:ind w:firstLine="709"/>
        <w:jc w:val="center"/>
        <w:rPr>
          <w:rFonts w:eastAsia="SimSun"/>
          <w:bCs/>
          <w:i/>
          <w:sz w:val="24"/>
          <w:szCs w:val="24"/>
          <w:lang w:eastAsia="ar-SA"/>
        </w:rPr>
      </w:pPr>
      <w:r>
        <w:rPr>
          <w:rFonts w:eastAsia="SimSun"/>
          <w:bCs/>
          <w:i/>
          <w:color w:val="000000"/>
          <w:sz w:val="24"/>
          <w:szCs w:val="24"/>
          <w:lang w:eastAsia="ar-SA"/>
        </w:rPr>
        <w:t>(протокол № 9 от 14 февраля 2023 г.)</w:t>
      </w:r>
    </w:p>
    <w:p w:rsidR="006C4E61" w:rsidRDefault="006C4E61">
      <w:pPr>
        <w:jc w:val="center"/>
        <w:rPr>
          <w:rFonts w:eastAsia="Calibri"/>
          <w:i/>
          <w:iCs/>
          <w:sz w:val="24"/>
          <w:szCs w:val="24"/>
          <w:lang w:eastAsia="zh-CN"/>
        </w:rPr>
      </w:pPr>
    </w:p>
    <w:p w:rsidR="006C4E61" w:rsidRDefault="006C4E61">
      <w:pPr>
        <w:jc w:val="center"/>
        <w:rPr>
          <w:rFonts w:eastAsia="Calibri"/>
          <w:i/>
          <w:iCs/>
          <w:sz w:val="24"/>
          <w:szCs w:val="24"/>
          <w:lang w:eastAsia="zh-CN"/>
        </w:rPr>
      </w:pPr>
    </w:p>
    <w:p w:rsidR="006C4E61" w:rsidRDefault="006C4E61">
      <w:pPr>
        <w:jc w:val="center"/>
        <w:rPr>
          <w:rFonts w:eastAsia="Calibri"/>
          <w:i/>
          <w:iCs/>
          <w:sz w:val="24"/>
          <w:szCs w:val="24"/>
          <w:lang w:eastAsia="zh-CN"/>
        </w:rPr>
      </w:pPr>
    </w:p>
    <w:p w:rsidR="006C4E61" w:rsidRDefault="006C4E61">
      <w:pPr>
        <w:jc w:val="center"/>
        <w:rPr>
          <w:rFonts w:eastAsia="Calibri"/>
          <w:i/>
          <w:iCs/>
          <w:sz w:val="24"/>
          <w:szCs w:val="24"/>
          <w:lang w:eastAsia="zh-CN"/>
        </w:rPr>
      </w:pPr>
    </w:p>
    <w:p w:rsidR="006C4E61" w:rsidRDefault="006C4E61">
      <w:pPr>
        <w:jc w:val="center"/>
        <w:rPr>
          <w:rFonts w:eastAsia="Calibri"/>
          <w:i/>
          <w:iCs/>
          <w:sz w:val="24"/>
          <w:szCs w:val="24"/>
          <w:lang w:eastAsia="zh-CN"/>
        </w:rPr>
      </w:pPr>
    </w:p>
    <w:p w:rsidR="006C4E61" w:rsidRDefault="006C4E61">
      <w:pPr>
        <w:jc w:val="center"/>
        <w:rPr>
          <w:i/>
          <w:sz w:val="28"/>
          <w:szCs w:val="28"/>
        </w:rPr>
      </w:pPr>
    </w:p>
    <w:p w:rsidR="006C4E61" w:rsidRDefault="006C4E61">
      <w:pPr>
        <w:jc w:val="center"/>
        <w:rPr>
          <w:i/>
          <w:sz w:val="28"/>
          <w:szCs w:val="28"/>
        </w:rPr>
      </w:pPr>
    </w:p>
    <w:p w:rsidR="006C4E61" w:rsidRDefault="00410CF0">
      <w:pPr>
        <w:jc w:val="center"/>
        <w:rPr>
          <w:b/>
          <w:strike/>
          <w:sz w:val="28"/>
          <w:szCs w:val="28"/>
        </w:rPr>
      </w:pPr>
      <w:r>
        <w:rPr>
          <w:b/>
          <w:sz w:val="28"/>
          <w:szCs w:val="28"/>
        </w:rPr>
        <w:t>Москва 2023</w:t>
      </w:r>
    </w:p>
    <w:sdt>
      <w:sdtPr>
        <w:rPr>
          <w:rFonts w:ascii="Times New Roman" w:eastAsia="Times New Roman" w:hAnsi="Times New Roman" w:cs="Times New Roman"/>
          <w:color w:val="auto"/>
          <w:sz w:val="20"/>
          <w:szCs w:val="20"/>
        </w:rPr>
        <w:id w:val="1556893034"/>
        <w:docPartObj>
          <w:docPartGallery w:val="Table of Contents"/>
          <w:docPartUnique/>
        </w:docPartObj>
      </w:sdtPr>
      <w:sdtEndPr/>
      <w:sdtContent>
        <w:p w:rsidR="006C4E61" w:rsidRDefault="00410CF0">
          <w:pPr>
            <w:pStyle w:val="afb"/>
            <w:jc w:val="center"/>
            <w:rPr>
              <w:rFonts w:ascii="Times New Roman" w:hAnsi="Times New Roman" w:cs="Times New Roman"/>
              <w:color w:val="auto"/>
              <w:sz w:val="28"/>
              <w:szCs w:val="28"/>
            </w:rPr>
          </w:pPr>
          <w:r>
            <w:rPr>
              <w:rFonts w:ascii="Times New Roman" w:hAnsi="Times New Roman" w:cs="Times New Roman"/>
              <w:color w:val="auto"/>
              <w:sz w:val="28"/>
              <w:szCs w:val="28"/>
            </w:rPr>
            <w:t>Оглавление</w:t>
          </w:r>
        </w:p>
        <w:p w:rsidR="006C4E61" w:rsidRDefault="00410CF0">
          <w:pPr>
            <w:pStyle w:val="13"/>
            <w:tabs>
              <w:tab w:val="right" w:leader="dot" w:pos="9913"/>
            </w:tabs>
            <w:jc w:val="both"/>
            <w:rPr>
              <w:rFonts w:asciiTheme="minorHAnsi" w:eastAsiaTheme="minorEastAsia" w:hAnsiTheme="minorHAnsi" w:cstheme="minorBidi"/>
              <w:sz w:val="24"/>
              <w:szCs w:val="24"/>
            </w:rPr>
          </w:pPr>
          <w:r>
            <w:fldChar w:fldCharType="begin"/>
          </w:r>
          <w:r>
            <w:rPr>
              <w:webHidden/>
              <w:sz w:val="22"/>
              <w:szCs w:val="22"/>
            </w:rPr>
            <w:instrText xml:space="preserve"> TOC \z \o "1-3" \u \h</w:instrText>
          </w:r>
          <w:r>
            <w:rPr>
              <w:sz w:val="22"/>
              <w:szCs w:val="22"/>
            </w:rPr>
            <w:fldChar w:fldCharType="separate"/>
          </w:r>
          <w:hyperlink w:anchor="_Toc124331095">
            <w:r>
              <w:rPr>
                <w:webHidden/>
                <w:sz w:val="22"/>
                <w:szCs w:val="22"/>
              </w:rPr>
              <w:t>1. Наименование дисциплины</w:t>
            </w:r>
            <w:r>
              <w:rPr>
                <w:webHidden/>
              </w:rPr>
              <w:fldChar w:fldCharType="begin"/>
            </w:r>
            <w:r>
              <w:rPr>
                <w:webHidden/>
              </w:rPr>
              <w:instrText>PAGEREF _Toc124331095 \h</w:instrText>
            </w:r>
            <w:r>
              <w:rPr>
                <w:webHidden/>
              </w:rPr>
            </w:r>
            <w:r>
              <w:rPr>
                <w:webHidden/>
              </w:rPr>
              <w:fldChar w:fldCharType="separate"/>
            </w:r>
            <w:r>
              <w:rPr>
                <w:sz w:val="22"/>
                <w:szCs w:val="22"/>
              </w:rPr>
              <w:tab/>
              <w:t>3</w:t>
            </w:r>
            <w:r>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096">
            <w:r w:rsidR="00410CF0">
              <w:rPr>
                <w:webHidden/>
                <w:sz w:val="22"/>
                <w:szCs w:val="2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10CF0">
              <w:rPr>
                <w:webHidden/>
              </w:rPr>
              <w:fldChar w:fldCharType="begin"/>
            </w:r>
            <w:r w:rsidR="00410CF0">
              <w:rPr>
                <w:webHidden/>
              </w:rPr>
              <w:instrText>PAGEREF _Toc124331096 \h</w:instrText>
            </w:r>
            <w:r w:rsidR="00410CF0">
              <w:rPr>
                <w:webHidden/>
              </w:rPr>
            </w:r>
            <w:r w:rsidR="00410CF0">
              <w:rPr>
                <w:webHidden/>
              </w:rPr>
              <w:fldChar w:fldCharType="separate"/>
            </w:r>
            <w:r w:rsidR="00410CF0">
              <w:rPr>
                <w:sz w:val="22"/>
                <w:szCs w:val="22"/>
              </w:rPr>
              <w:tab/>
              <w:t>3</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097">
            <w:r w:rsidR="00410CF0">
              <w:rPr>
                <w:webHidden/>
                <w:sz w:val="22"/>
                <w:szCs w:val="22"/>
              </w:rPr>
              <w:t>3. Место дисциплины в структуре образовательной программы</w:t>
            </w:r>
            <w:r w:rsidR="00410CF0">
              <w:rPr>
                <w:webHidden/>
              </w:rPr>
              <w:fldChar w:fldCharType="begin"/>
            </w:r>
            <w:r w:rsidR="00410CF0">
              <w:rPr>
                <w:webHidden/>
              </w:rPr>
              <w:instrText>PAGEREF _Toc124331097 \h</w:instrText>
            </w:r>
            <w:r w:rsidR="00410CF0">
              <w:rPr>
                <w:webHidden/>
              </w:rPr>
            </w:r>
            <w:r w:rsidR="00410CF0">
              <w:rPr>
                <w:webHidden/>
              </w:rPr>
              <w:fldChar w:fldCharType="separate"/>
            </w:r>
            <w:r w:rsidR="00410CF0">
              <w:rPr>
                <w:sz w:val="22"/>
                <w:szCs w:val="22"/>
              </w:rPr>
              <w:tab/>
              <w:t>5</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098">
            <w:r w:rsidR="00410CF0">
              <w:rPr>
                <w:webHidden/>
                <w:sz w:val="22"/>
                <w:szCs w:val="22"/>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10CF0">
              <w:rPr>
                <w:webHidden/>
              </w:rPr>
              <w:fldChar w:fldCharType="begin"/>
            </w:r>
            <w:r w:rsidR="00410CF0">
              <w:rPr>
                <w:webHidden/>
              </w:rPr>
              <w:instrText>PAGEREF _Toc124331098 \h</w:instrText>
            </w:r>
            <w:r w:rsidR="00410CF0">
              <w:rPr>
                <w:webHidden/>
              </w:rPr>
            </w:r>
            <w:r w:rsidR="00410CF0">
              <w:rPr>
                <w:webHidden/>
              </w:rPr>
              <w:fldChar w:fldCharType="separate"/>
            </w:r>
            <w:r w:rsidR="00410CF0">
              <w:rPr>
                <w:sz w:val="22"/>
                <w:szCs w:val="22"/>
              </w:rPr>
              <w:tab/>
              <w:t>6</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099">
            <w:r w:rsidR="00410CF0">
              <w:rPr>
                <w:webHidden/>
                <w:sz w:val="22"/>
                <w:szCs w:val="2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10CF0">
              <w:rPr>
                <w:webHidden/>
              </w:rPr>
              <w:fldChar w:fldCharType="begin"/>
            </w:r>
            <w:r w:rsidR="00410CF0">
              <w:rPr>
                <w:webHidden/>
              </w:rPr>
              <w:instrText>PAGEREF _Toc124331099 \h</w:instrText>
            </w:r>
            <w:r w:rsidR="00410CF0">
              <w:rPr>
                <w:webHidden/>
              </w:rPr>
            </w:r>
            <w:r w:rsidR="00410CF0">
              <w:rPr>
                <w:webHidden/>
              </w:rPr>
              <w:fldChar w:fldCharType="separate"/>
            </w:r>
            <w:r w:rsidR="00410CF0">
              <w:rPr>
                <w:sz w:val="22"/>
                <w:szCs w:val="22"/>
              </w:rPr>
              <w:tab/>
              <w:t>6</w:t>
            </w:r>
            <w:r w:rsidR="00410CF0">
              <w:rPr>
                <w:webHidden/>
              </w:rPr>
              <w:fldChar w:fldCharType="end"/>
            </w:r>
          </w:hyperlink>
        </w:p>
        <w:p w:rsidR="006C4E61" w:rsidRDefault="00584D18">
          <w:pPr>
            <w:pStyle w:val="21"/>
            <w:tabs>
              <w:tab w:val="right" w:leader="dot" w:pos="9913"/>
            </w:tabs>
            <w:jc w:val="both"/>
            <w:rPr>
              <w:rFonts w:asciiTheme="minorHAnsi" w:eastAsiaTheme="minorEastAsia" w:hAnsiTheme="minorHAnsi" w:cstheme="minorBidi"/>
              <w:sz w:val="24"/>
              <w:szCs w:val="24"/>
            </w:rPr>
          </w:pPr>
          <w:hyperlink w:anchor="_Toc124331100">
            <w:r w:rsidR="00410CF0">
              <w:rPr>
                <w:webHidden/>
                <w:sz w:val="22"/>
                <w:szCs w:val="22"/>
              </w:rPr>
              <w:t>5.1. Содержание дисциплины</w:t>
            </w:r>
            <w:r w:rsidR="00410CF0">
              <w:rPr>
                <w:webHidden/>
              </w:rPr>
              <w:fldChar w:fldCharType="begin"/>
            </w:r>
            <w:r w:rsidR="00410CF0">
              <w:rPr>
                <w:webHidden/>
              </w:rPr>
              <w:instrText>PAGEREF _Toc124331100 \h</w:instrText>
            </w:r>
            <w:r w:rsidR="00410CF0">
              <w:rPr>
                <w:webHidden/>
              </w:rPr>
            </w:r>
            <w:r w:rsidR="00410CF0">
              <w:rPr>
                <w:webHidden/>
              </w:rPr>
              <w:fldChar w:fldCharType="separate"/>
            </w:r>
            <w:r w:rsidR="00410CF0">
              <w:rPr>
                <w:sz w:val="22"/>
                <w:szCs w:val="22"/>
              </w:rPr>
              <w:tab/>
              <w:t>6</w:t>
            </w:r>
            <w:r w:rsidR="00410CF0">
              <w:rPr>
                <w:webHidden/>
              </w:rPr>
              <w:fldChar w:fldCharType="end"/>
            </w:r>
          </w:hyperlink>
        </w:p>
        <w:p w:rsidR="006C4E61" w:rsidRDefault="00584D18">
          <w:pPr>
            <w:pStyle w:val="21"/>
            <w:tabs>
              <w:tab w:val="right" w:leader="dot" w:pos="9913"/>
            </w:tabs>
            <w:jc w:val="both"/>
            <w:rPr>
              <w:rFonts w:asciiTheme="minorHAnsi" w:eastAsiaTheme="minorEastAsia" w:hAnsiTheme="minorHAnsi" w:cstheme="minorBidi"/>
              <w:sz w:val="24"/>
              <w:szCs w:val="24"/>
            </w:rPr>
          </w:pPr>
          <w:hyperlink w:anchor="_Toc124331101">
            <w:r w:rsidR="00410CF0">
              <w:rPr>
                <w:webHidden/>
                <w:sz w:val="22"/>
                <w:szCs w:val="22"/>
              </w:rPr>
              <w:t>5.2. Учебно–тематический план</w:t>
            </w:r>
            <w:r w:rsidR="00410CF0">
              <w:rPr>
                <w:webHidden/>
              </w:rPr>
              <w:fldChar w:fldCharType="begin"/>
            </w:r>
            <w:r w:rsidR="00410CF0">
              <w:rPr>
                <w:webHidden/>
              </w:rPr>
              <w:instrText>PAGEREF _Toc124331101 \h</w:instrText>
            </w:r>
            <w:r w:rsidR="00410CF0">
              <w:rPr>
                <w:webHidden/>
              </w:rPr>
            </w:r>
            <w:r w:rsidR="00410CF0">
              <w:rPr>
                <w:webHidden/>
              </w:rPr>
              <w:fldChar w:fldCharType="separate"/>
            </w:r>
            <w:r w:rsidR="00410CF0">
              <w:rPr>
                <w:sz w:val="22"/>
                <w:szCs w:val="22"/>
              </w:rPr>
              <w:tab/>
              <w:t>6</w:t>
            </w:r>
            <w:r w:rsidR="00410CF0">
              <w:rPr>
                <w:webHidden/>
              </w:rPr>
              <w:fldChar w:fldCharType="end"/>
            </w:r>
          </w:hyperlink>
        </w:p>
        <w:p w:rsidR="006C4E61" w:rsidRDefault="00584D18">
          <w:pPr>
            <w:pStyle w:val="21"/>
            <w:tabs>
              <w:tab w:val="right" w:leader="dot" w:pos="9913"/>
            </w:tabs>
            <w:jc w:val="both"/>
            <w:rPr>
              <w:rFonts w:asciiTheme="minorHAnsi" w:eastAsiaTheme="minorEastAsia" w:hAnsiTheme="minorHAnsi" w:cstheme="minorBidi"/>
              <w:sz w:val="24"/>
              <w:szCs w:val="24"/>
            </w:rPr>
          </w:pPr>
          <w:hyperlink w:anchor="_Toc124331102">
            <w:r w:rsidR="00410CF0">
              <w:rPr>
                <w:webHidden/>
                <w:sz w:val="22"/>
                <w:szCs w:val="22"/>
              </w:rPr>
              <w:t>5.3. Содержание семинаров, практических занятий</w:t>
            </w:r>
            <w:r w:rsidR="00410CF0">
              <w:rPr>
                <w:webHidden/>
              </w:rPr>
              <w:fldChar w:fldCharType="begin"/>
            </w:r>
            <w:r w:rsidR="00410CF0">
              <w:rPr>
                <w:webHidden/>
              </w:rPr>
              <w:instrText>PAGEREF _Toc124331102 \h</w:instrText>
            </w:r>
            <w:r w:rsidR="00410CF0">
              <w:rPr>
                <w:webHidden/>
              </w:rPr>
            </w:r>
            <w:r w:rsidR="00410CF0">
              <w:rPr>
                <w:webHidden/>
              </w:rPr>
              <w:fldChar w:fldCharType="separate"/>
            </w:r>
            <w:r w:rsidR="00410CF0">
              <w:rPr>
                <w:sz w:val="22"/>
                <w:szCs w:val="22"/>
              </w:rPr>
              <w:tab/>
              <w:t>7</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103">
            <w:r w:rsidR="00410CF0">
              <w:rPr>
                <w:webHidden/>
                <w:sz w:val="22"/>
                <w:szCs w:val="22"/>
              </w:rPr>
              <w:t>6. Перечень учебно-методического обеспечения для самостоятельной работы обучающихся по дисциплине</w:t>
            </w:r>
            <w:r w:rsidR="00410CF0">
              <w:rPr>
                <w:webHidden/>
              </w:rPr>
              <w:fldChar w:fldCharType="begin"/>
            </w:r>
            <w:r w:rsidR="00410CF0">
              <w:rPr>
                <w:webHidden/>
              </w:rPr>
              <w:instrText>PAGEREF _Toc124331103 \h</w:instrText>
            </w:r>
            <w:r w:rsidR="00410CF0">
              <w:rPr>
                <w:webHidden/>
              </w:rPr>
            </w:r>
            <w:r w:rsidR="00410CF0">
              <w:rPr>
                <w:webHidden/>
              </w:rPr>
              <w:fldChar w:fldCharType="separate"/>
            </w:r>
            <w:r w:rsidR="00410CF0">
              <w:rPr>
                <w:sz w:val="22"/>
                <w:szCs w:val="22"/>
              </w:rPr>
              <w:tab/>
              <w:t>8</w:t>
            </w:r>
            <w:r w:rsidR="00410CF0">
              <w:rPr>
                <w:webHidden/>
              </w:rPr>
              <w:fldChar w:fldCharType="end"/>
            </w:r>
          </w:hyperlink>
        </w:p>
        <w:p w:rsidR="006C4E61" w:rsidRDefault="00584D18">
          <w:pPr>
            <w:pStyle w:val="21"/>
            <w:tabs>
              <w:tab w:val="right" w:leader="dot" w:pos="9913"/>
            </w:tabs>
            <w:jc w:val="both"/>
            <w:rPr>
              <w:rFonts w:asciiTheme="minorHAnsi" w:eastAsiaTheme="minorEastAsia" w:hAnsiTheme="minorHAnsi" w:cstheme="minorBidi"/>
              <w:sz w:val="24"/>
              <w:szCs w:val="24"/>
            </w:rPr>
          </w:pPr>
          <w:hyperlink w:anchor="_Toc124331104">
            <w:r w:rsidR="00410CF0">
              <w:rPr>
                <w:webHidden/>
                <w:sz w:val="22"/>
                <w:szCs w:val="22"/>
              </w:rPr>
              <w:t>6.1. Перечень вопросов, отводимых на самостоятельное освоение дисциплины, формы внеаудиторной самостоятельной работы</w:t>
            </w:r>
            <w:r w:rsidR="00410CF0">
              <w:rPr>
                <w:webHidden/>
              </w:rPr>
              <w:fldChar w:fldCharType="begin"/>
            </w:r>
            <w:r w:rsidR="00410CF0">
              <w:rPr>
                <w:webHidden/>
              </w:rPr>
              <w:instrText>PAGEREF _Toc124331104 \h</w:instrText>
            </w:r>
            <w:r w:rsidR="00410CF0">
              <w:rPr>
                <w:webHidden/>
              </w:rPr>
            </w:r>
            <w:r w:rsidR="00410CF0">
              <w:rPr>
                <w:webHidden/>
              </w:rPr>
              <w:fldChar w:fldCharType="separate"/>
            </w:r>
            <w:r w:rsidR="00410CF0">
              <w:rPr>
                <w:sz w:val="22"/>
                <w:szCs w:val="22"/>
              </w:rPr>
              <w:tab/>
              <w:t>8</w:t>
            </w:r>
            <w:r w:rsidR="00410CF0">
              <w:rPr>
                <w:webHidden/>
              </w:rPr>
              <w:fldChar w:fldCharType="end"/>
            </w:r>
          </w:hyperlink>
        </w:p>
        <w:p w:rsidR="006C4E61" w:rsidRDefault="00584D18">
          <w:pPr>
            <w:pStyle w:val="21"/>
            <w:tabs>
              <w:tab w:val="right" w:leader="dot" w:pos="9913"/>
            </w:tabs>
            <w:jc w:val="both"/>
            <w:rPr>
              <w:rFonts w:asciiTheme="minorHAnsi" w:eastAsiaTheme="minorEastAsia" w:hAnsiTheme="minorHAnsi" w:cstheme="minorBidi"/>
              <w:sz w:val="24"/>
              <w:szCs w:val="24"/>
            </w:rPr>
          </w:pPr>
          <w:hyperlink w:anchor="_Toc124331105">
            <w:r w:rsidR="00410CF0">
              <w:rPr>
                <w:webHidden/>
                <w:sz w:val="22"/>
                <w:szCs w:val="22"/>
              </w:rPr>
              <w:t>6.2. Перечень вопросов, заданий, тем для подготовки к текущему контролю (согласно таблице 2)</w:t>
            </w:r>
            <w:r w:rsidR="00410CF0">
              <w:rPr>
                <w:webHidden/>
              </w:rPr>
              <w:fldChar w:fldCharType="begin"/>
            </w:r>
            <w:r w:rsidR="00410CF0">
              <w:rPr>
                <w:webHidden/>
              </w:rPr>
              <w:instrText>PAGEREF _Toc124331105 \h</w:instrText>
            </w:r>
            <w:r w:rsidR="00410CF0">
              <w:rPr>
                <w:webHidden/>
              </w:rPr>
            </w:r>
            <w:r w:rsidR="00410CF0">
              <w:rPr>
                <w:webHidden/>
              </w:rPr>
              <w:fldChar w:fldCharType="separate"/>
            </w:r>
            <w:r w:rsidR="00410CF0">
              <w:rPr>
                <w:sz w:val="22"/>
                <w:szCs w:val="22"/>
              </w:rPr>
              <w:tab/>
              <w:t>9</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106">
            <w:r w:rsidR="00410CF0">
              <w:rPr>
                <w:webHidden/>
                <w:sz w:val="22"/>
                <w:szCs w:val="22"/>
              </w:rPr>
              <w:t>7. Фонд оценочных средств для проведения промежуточной аттестации обучающихся по дисциплине</w:t>
            </w:r>
            <w:r w:rsidR="00410CF0">
              <w:rPr>
                <w:webHidden/>
              </w:rPr>
              <w:fldChar w:fldCharType="begin"/>
            </w:r>
            <w:r w:rsidR="00410CF0">
              <w:rPr>
                <w:webHidden/>
              </w:rPr>
              <w:instrText>PAGEREF _Toc124331106 \h</w:instrText>
            </w:r>
            <w:r w:rsidR="00410CF0">
              <w:rPr>
                <w:webHidden/>
              </w:rPr>
            </w:r>
            <w:r w:rsidR="00410CF0">
              <w:rPr>
                <w:webHidden/>
              </w:rPr>
              <w:fldChar w:fldCharType="separate"/>
            </w:r>
            <w:r w:rsidR="00410CF0">
              <w:rPr>
                <w:sz w:val="22"/>
                <w:szCs w:val="22"/>
              </w:rPr>
              <w:tab/>
              <w:t>11</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107">
            <w:r w:rsidR="00410CF0">
              <w:rPr>
                <w:webHidden/>
                <w:sz w:val="22"/>
                <w:szCs w:val="22"/>
              </w:rPr>
              <w:t>8. Перечень основной и дополнительной учебной литературы, необходимой для освоения дисциплины</w:t>
            </w:r>
            <w:r w:rsidR="00410CF0">
              <w:rPr>
                <w:webHidden/>
              </w:rPr>
              <w:fldChar w:fldCharType="begin"/>
            </w:r>
            <w:r w:rsidR="00410CF0">
              <w:rPr>
                <w:webHidden/>
              </w:rPr>
              <w:instrText>PAGEREF _Toc124331107 \h</w:instrText>
            </w:r>
            <w:r w:rsidR="00410CF0">
              <w:rPr>
                <w:webHidden/>
              </w:rPr>
            </w:r>
            <w:r w:rsidR="00410CF0">
              <w:rPr>
                <w:webHidden/>
              </w:rPr>
              <w:fldChar w:fldCharType="separate"/>
            </w:r>
            <w:r w:rsidR="00410CF0">
              <w:rPr>
                <w:sz w:val="22"/>
                <w:szCs w:val="22"/>
              </w:rPr>
              <w:tab/>
              <w:t>15</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108">
            <w:r w:rsidR="00410CF0">
              <w:rPr>
                <w:webHidden/>
                <w:sz w:val="22"/>
                <w:szCs w:val="22"/>
              </w:rPr>
              <w:t>9. Перечень ресурсов информационно-телекоммуникационной сети «Интернет», необходимых для освоения дисциплины</w:t>
            </w:r>
            <w:r w:rsidR="00410CF0">
              <w:rPr>
                <w:webHidden/>
              </w:rPr>
              <w:fldChar w:fldCharType="begin"/>
            </w:r>
            <w:r w:rsidR="00410CF0">
              <w:rPr>
                <w:webHidden/>
              </w:rPr>
              <w:instrText>PAGEREF _Toc124331108 \h</w:instrText>
            </w:r>
            <w:r w:rsidR="00410CF0">
              <w:rPr>
                <w:webHidden/>
              </w:rPr>
            </w:r>
            <w:r w:rsidR="00410CF0">
              <w:rPr>
                <w:webHidden/>
              </w:rPr>
              <w:fldChar w:fldCharType="separate"/>
            </w:r>
            <w:r w:rsidR="00410CF0">
              <w:rPr>
                <w:sz w:val="22"/>
                <w:szCs w:val="22"/>
              </w:rPr>
              <w:tab/>
              <w:t>16</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109">
            <w:r w:rsidR="00410CF0">
              <w:rPr>
                <w:webHidden/>
                <w:sz w:val="22"/>
                <w:szCs w:val="22"/>
              </w:rPr>
              <w:t>10. Методические указания для обучающихся по освоению дисциплины</w:t>
            </w:r>
            <w:r w:rsidR="00410CF0">
              <w:rPr>
                <w:webHidden/>
              </w:rPr>
              <w:fldChar w:fldCharType="begin"/>
            </w:r>
            <w:r w:rsidR="00410CF0">
              <w:rPr>
                <w:webHidden/>
              </w:rPr>
              <w:instrText>PAGEREF _Toc124331109 \h</w:instrText>
            </w:r>
            <w:r w:rsidR="00410CF0">
              <w:rPr>
                <w:webHidden/>
              </w:rPr>
            </w:r>
            <w:r w:rsidR="00410CF0">
              <w:rPr>
                <w:webHidden/>
              </w:rPr>
              <w:fldChar w:fldCharType="separate"/>
            </w:r>
            <w:r w:rsidR="00410CF0">
              <w:rPr>
                <w:sz w:val="22"/>
                <w:szCs w:val="22"/>
              </w:rPr>
              <w:tab/>
              <w:t>17</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110">
            <w:r w:rsidR="00410CF0">
              <w:rPr>
                <w:webHidden/>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10CF0">
              <w:rPr>
                <w:webHidden/>
              </w:rPr>
              <w:fldChar w:fldCharType="begin"/>
            </w:r>
            <w:r w:rsidR="00410CF0">
              <w:rPr>
                <w:webHidden/>
              </w:rPr>
              <w:instrText>PAGEREF _Toc124331110 \h</w:instrText>
            </w:r>
            <w:r w:rsidR="00410CF0">
              <w:rPr>
                <w:webHidden/>
              </w:rPr>
            </w:r>
            <w:r w:rsidR="00410CF0">
              <w:rPr>
                <w:webHidden/>
              </w:rPr>
              <w:fldChar w:fldCharType="separate"/>
            </w:r>
            <w:r w:rsidR="00410CF0">
              <w:rPr>
                <w:sz w:val="22"/>
                <w:szCs w:val="22"/>
              </w:rPr>
              <w:tab/>
              <w:t>22</w:t>
            </w:r>
            <w:r w:rsidR="00410CF0">
              <w:rPr>
                <w:webHidden/>
              </w:rPr>
              <w:fldChar w:fldCharType="end"/>
            </w:r>
          </w:hyperlink>
        </w:p>
        <w:p w:rsidR="006C4E61" w:rsidRDefault="00584D18">
          <w:pPr>
            <w:pStyle w:val="13"/>
            <w:tabs>
              <w:tab w:val="right" w:leader="dot" w:pos="9913"/>
            </w:tabs>
            <w:jc w:val="both"/>
            <w:rPr>
              <w:rFonts w:asciiTheme="minorHAnsi" w:eastAsiaTheme="minorEastAsia" w:hAnsiTheme="minorHAnsi" w:cstheme="minorBidi"/>
              <w:sz w:val="24"/>
              <w:szCs w:val="24"/>
            </w:rPr>
          </w:pPr>
          <w:hyperlink w:anchor="_Toc124331111">
            <w:r w:rsidR="00410CF0">
              <w:rPr>
                <w:webHidden/>
                <w:sz w:val="22"/>
                <w:szCs w:val="22"/>
              </w:rPr>
              <w:t>12. Описание материально-технической базы, необходимой для осуществления образовательного процесса по дисциплине.</w:t>
            </w:r>
            <w:r w:rsidR="00410CF0">
              <w:rPr>
                <w:webHidden/>
              </w:rPr>
              <w:fldChar w:fldCharType="begin"/>
            </w:r>
            <w:r w:rsidR="00410CF0">
              <w:rPr>
                <w:webHidden/>
              </w:rPr>
              <w:instrText>PAGEREF _Toc124331111 \h</w:instrText>
            </w:r>
            <w:r w:rsidR="00410CF0">
              <w:rPr>
                <w:webHidden/>
              </w:rPr>
            </w:r>
            <w:r w:rsidR="00410CF0">
              <w:rPr>
                <w:webHidden/>
              </w:rPr>
              <w:fldChar w:fldCharType="separate"/>
            </w:r>
            <w:r w:rsidR="00410CF0">
              <w:rPr>
                <w:sz w:val="22"/>
                <w:szCs w:val="22"/>
              </w:rPr>
              <w:tab/>
              <w:t>22</w:t>
            </w:r>
            <w:r w:rsidR="00410CF0">
              <w:rPr>
                <w:webHidden/>
              </w:rPr>
              <w:fldChar w:fldCharType="end"/>
            </w:r>
          </w:hyperlink>
        </w:p>
        <w:p w:rsidR="006C4E61" w:rsidRDefault="00410CF0">
          <w:pPr>
            <w:jc w:val="both"/>
          </w:pPr>
          <w:r>
            <w:fldChar w:fldCharType="end"/>
          </w:r>
        </w:p>
      </w:sdtContent>
    </w:sdt>
    <w:p w:rsidR="006C4E61" w:rsidRDefault="00410CF0">
      <w:pPr>
        <w:widowControl/>
        <w:spacing w:after="200" w:line="276" w:lineRule="auto"/>
        <w:rPr>
          <w:sz w:val="24"/>
          <w:szCs w:val="24"/>
        </w:rPr>
      </w:pPr>
      <w:r>
        <w:br w:type="page"/>
      </w:r>
    </w:p>
    <w:p w:rsidR="006C4E61" w:rsidRDefault="006C4E61">
      <w:pPr>
        <w:jc w:val="center"/>
        <w:rPr>
          <w:sz w:val="24"/>
          <w:szCs w:val="24"/>
        </w:rPr>
      </w:pPr>
    </w:p>
    <w:p w:rsidR="006C4E61" w:rsidRDefault="00410CF0">
      <w:pPr>
        <w:pStyle w:val="1"/>
        <w:spacing w:before="0"/>
        <w:ind w:firstLine="709"/>
        <w:jc w:val="both"/>
        <w:rPr>
          <w:rFonts w:ascii="Times New Roman" w:hAnsi="Times New Roman" w:cs="Times New Roman"/>
          <w:b/>
          <w:color w:val="auto"/>
          <w:sz w:val="28"/>
          <w:szCs w:val="28"/>
        </w:rPr>
      </w:pPr>
      <w:bookmarkStart w:id="0" w:name="_Toc124331095"/>
      <w:r>
        <w:rPr>
          <w:rFonts w:ascii="Times New Roman" w:hAnsi="Times New Roman" w:cs="Times New Roman"/>
          <w:b/>
          <w:color w:val="auto"/>
          <w:sz w:val="28"/>
          <w:szCs w:val="28"/>
        </w:rPr>
        <w:t>1. Наименование дисциплины</w:t>
      </w:r>
      <w:bookmarkEnd w:id="0"/>
      <w:r>
        <w:rPr>
          <w:rFonts w:ascii="Times New Roman" w:hAnsi="Times New Roman" w:cs="Times New Roman"/>
          <w:b/>
          <w:color w:val="auto"/>
          <w:sz w:val="28"/>
          <w:szCs w:val="28"/>
        </w:rPr>
        <w:t xml:space="preserve"> </w:t>
      </w:r>
    </w:p>
    <w:p w:rsidR="006C4E61" w:rsidRDefault="00410CF0">
      <w:pPr>
        <w:rPr>
          <w:bCs/>
          <w:sz w:val="28"/>
          <w:szCs w:val="28"/>
        </w:rPr>
      </w:pPr>
      <w:r>
        <w:rPr>
          <w:sz w:val="28"/>
          <w:szCs w:val="28"/>
        </w:rPr>
        <w:t>Дисциплина «Развитие конкуренции»</w:t>
      </w:r>
    </w:p>
    <w:p w:rsidR="006C4E61" w:rsidRDefault="00410CF0">
      <w:pPr>
        <w:pStyle w:val="1"/>
        <w:spacing w:before="0"/>
        <w:ind w:firstLine="851"/>
        <w:jc w:val="both"/>
        <w:rPr>
          <w:rFonts w:ascii="Times New Roman" w:hAnsi="Times New Roman" w:cs="Times New Roman"/>
          <w:b/>
          <w:color w:val="auto"/>
          <w:sz w:val="28"/>
          <w:szCs w:val="28"/>
        </w:rPr>
      </w:pPr>
      <w:bookmarkStart w:id="1" w:name="_Toc124331096"/>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6C4E61" w:rsidRDefault="00410CF0">
      <w:pPr>
        <w:tabs>
          <w:tab w:val="left" w:pos="540"/>
        </w:tabs>
        <w:ind w:firstLine="709"/>
        <w:contextualSpacing/>
        <w:jc w:val="both"/>
        <w:rPr>
          <w:sz w:val="28"/>
          <w:szCs w:val="28"/>
        </w:rPr>
      </w:pPr>
      <w:r>
        <w:rPr>
          <w:sz w:val="28"/>
          <w:szCs w:val="28"/>
        </w:rPr>
        <w:t>для 2021 года приема</w:t>
      </w:r>
    </w:p>
    <w:tbl>
      <w:tblPr>
        <w:tblStyle w:val="afc"/>
        <w:tblW w:w="5000" w:type="pct"/>
        <w:tblInd w:w="-572" w:type="dxa"/>
        <w:tblLayout w:type="fixed"/>
        <w:tblLook w:val="04A0" w:firstRow="1" w:lastRow="0" w:firstColumn="1" w:lastColumn="0" w:noHBand="0" w:noVBand="1"/>
      </w:tblPr>
      <w:tblGrid>
        <w:gridCol w:w="1028"/>
        <w:gridCol w:w="1675"/>
        <w:gridCol w:w="3819"/>
        <w:gridCol w:w="3391"/>
      </w:tblGrid>
      <w:tr w:rsidR="006C4E61">
        <w:tc>
          <w:tcPr>
            <w:tcW w:w="1029" w:type="dxa"/>
          </w:tcPr>
          <w:p w:rsidR="006C4E61" w:rsidRDefault="00410CF0">
            <w:pPr>
              <w:tabs>
                <w:tab w:val="left" w:pos="540"/>
              </w:tabs>
              <w:contextualSpacing/>
              <w:jc w:val="both"/>
              <w:rPr>
                <w:sz w:val="24"/>
                <w:szCs w:val="24"/>
              </w:rPr>
            </w:pPr>
            <w:r>
              <w:rPr>
                <w:sz w:val="24"/>
                <w:szCs w:val="24"/>
              </w:rPr>
              <w:t>Код компетенции</w:t>
            </w:r>
          </w:p>
        </w:tc>
        <w:tc>
          <w:tcPr>
            <w:tcW w:w="1676" w:type="dxa"/>
          </w:tcPr>
          <w:p w:rsidR="006C4E61" w:rsidRDefault="00410CF0">
            <w:pPr>
              <w:tabs>
                <w:tab w:val="left" w:pos="540"/>
              </w:tabs>
              <w:contextualSpacing/>
              <w:jc w:val="both"/>
              <w:rPr>
                <w:sz w:val="24"/>
                <w:szCs w:val="24"/>
              </w:rPr>
            </w:pPr>
            <w:r>
              <w:rPr>
                <w:sz w:val="24"/>
                <w:szCs w:val="24"/>
              </w:rPr>
              <w:t>Наименование компетенции</w:t>
            </w:r>
          </w:p>
        </w:tc>
        <w:tc>
          <w:tcPr>
            <w:tcW w:w="3823" w:type="dxa"/>
          </w:tcPr>
          <w:p w:rsidR="006C4E61" w:rsidRDefault="00410CF0">
            <w:pPr>
              <w:tabs>
                <w:tab w:val="left" w:pos="540"/>
              </w:tabs>
              <w:contextualSpacing/>
              <w:jc w:val="both"/>
              <w:rPr>
                <w:sz w:val="24"/>
                <w:szCs w:val="24"/>
              </w:rPr>
            </w:pPr>
            <w:r>
              <w:rPr>
                <w:sz w:val="24"/>
                <w:szCs w:val="24"/>
              </w:rPr>
              <w:t>Индикаторы достижения компетенции</w:t>
            </w:r>
          </w:p>
        </w:tc>
        <w:tc>
          <w:tcPr>
            <w:tcW w:w="3394" w:type="dxa"/>
          </w:tcPr>
          <w:p w:rsidR="006C4E61" w:rsidRDefault="00410CF0">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6C4E61">
        <w:tc>
          <w:tcPr>
            <w:tcW w:w="1029" w:type="dxa"/>
          </w:tcPr>
          <w:p w:rsidR="006C4E61" w:rsidRDefault="00410CF0">
            <w:pPr>
              <w:tabs>
                <w:tab w:val="left" w:pos="540"/>
              </w:tabs>
              <w:contextualSpacing/>
              <w:jc w:val="both"/>
              <w:rPr>
                <w:sz w:val="24"/>
                <w:szCs w:val="24"/>
              </w:rPr>
            </w:pPr>
            <w:r>
              <w:rPr>
                <w:sz w:val="24"/>
                <w:szCs w:val="24"/>
              </w:rPr>
              <w:t>ПКП-5</w:t>
            </w:r>
          </w:p>
        </w:tc>
        <w:tc>
          <w:tcPr>
            <w:tcW w:w="1676" w:type="dxa"/>
          </w:tcPr>
          <w:p w:rsidR="006C4E61" w:rsidRDefault="00410CF0">
            <w:pPr>
              <w:tabs>
                <w:tab w:val="left" w:pos="540"/>
              </w:tabs>
              <w:contextualSpacing/>
              <w:jc w:val="both"/>
              <w:rPr>
                <w:sz w:val="24"/>
                <w:szCs w:val="24"/>
              </w:rPr>
            </w:pPr>
            <w:r>
              <w:rPr>
                <w:sz w:val="24"/>
                <w:szCs w:val="24"/>
              </w:rPr>
              <w:t xml:space="preserve">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 </w:t>
            </w:r>
          </w:p>
        </w:tc>
        <w:tc>
          <w:tcPr>
            <w:tcW w:w="3823" w:type="dxa"/>
          </w:tcPr>
          <w:p w:rsidR="006C4E61" w:rsidRDefault="00410CF0">
            <w:pPr>
              <w:tabs>
                <w:tab w:val="left" w:pos="540"/>
              </w:tabs>
              <w:contextualSpacing/>
              <w:jc w:val="both"/>
              <w:rPr>
                <w:sz w:val="24"/>
                <w:szCs w:val="24"/>
              </w:rPr>
            </w:pPr>
            <w:r>
              <w:rPr>
                <w:sz w:val="24"/>
                <w:szCs w:val="24"/>
              </w:rPr>
              <w:t xml:space="preserve">1.Демонстрирует знания современных инструментов и методов, позволяющие обеспечивать   устойчивое развитие социально-экономической системы, стимулирование экономического развития и роста </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2.Выделяет приоритетные направления устойчивого развития социально-экономической системы, стимулирования экономического развития и роста</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3.Определяет основные направления улучшения организации  работы по обеспечению устойчивое развитие социально-экономической системы, стимулирование экономического  развития и роста.</w:t>
            </w:r>
          </w:p>
        </w:tc>
        <w:tc>
          <w:tcPr>
            <w:tcW w:w="3394" w:type="dxa"/>
          </w:tcPr>
          <w:p w:rsidR="006C4E61" w:rsidRDefault="00410CF0">
            <w:pPr>
              <w:tabs>
                <w:tab w:val="left" w:pos="540"/>
              </w:tabs>
              <w:contextualSpacing/>
              <w:jc w:val="both"/>
              <w:rPr>
                <w:sz w:val="24"/>
                <w:szCs w:val="24"/>
              </w:rPr>
            </w:pPr>
            <w:r>
              <w:rPr>
                <w:sz w:val="24"/>
                <w:szCs w:val="24"/>
              </w:rPr>
              <w:t xml:space="preserve">Знать: современные методы управления, ключевые индикаторы социально-экономического роста </w:t>
            </w:r>
          </w:p>
          <w:p w:rsidR="006C4E61" w:rsidRDefault="00410CF0">
            <w:pPr>
              <w:tabs>
                <w:tab w:val="left" w:pos="540"/>
              </w:tabs>
              <w:contextualSpacing/>
              <w:jc w:val="both"/>
              <w:rPr>
                <w:sz w:val="24"/>
                <w:szCs w:val="24"/>
              </w:rPr>
            </w:pPr>
            <w:r>
              <w:rPr>
                <w:sz w:val="24"/>
                <w:szCs w:val="24"/>
              </w:rPr>
              <w:t xml:space="preserve">Уметь: применять современные методы, направленные на стимулирование экономического роста </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методы</w:t>
            </w:r>
          </w:p>
          <w:p w:rsidR="006C4E61" w:rsidRDefault="00410CF0">
            <w:pPr>
              <w:tabs>
                <w:tab w:val="left" w:pos="540"/>
              </w:tabs>
              <w:contextualSpacing/>
              <w:jc w:val="both"/>
              <w:rPr>
                <w:sz w:val="24"/>
                <w:szCs w:val="24"/>
              </w:rPr>
            </w:pPr>
            <w:r>
              <w:rPr>
                <w:sz w:val="24"/>
                <w:szCs w:val="24"/>
              </w:rPr>
              <w:t xml:space="preserve">управления социально-экономическим развитием, направленные на своевременное получение качественных результатов </w:t>
            </w:r>
            <w:proofErr w:type="gramStart"/>
            <w:r>
              <w:rPr>
                <w:sz w:val="24"/>
                <w:szCs w:val="24"/>
              </w:rPr>
              <w:t>Уметь</w:t>
            </w:r>
            <w:proofErr w:type="gramEnd"/>
            <w:r>
              <w:rPr>
                <w:sz w:val="24"/>
                <w:szCs w:val="24"/>
              </w:rPr>
              <w:t>: применять современные стратегические подхода, направленные на стимулирование параметров экономического роста</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методы управления организационной работой, параметры стимулирующие экономический рост</w:t>
            </w:r>
          </w:p>
          <w:p w:rsidR="006C4E61" w:rsidRDefault="00410CF0">
            <w:pPr>
              <w:tabs>
                <w:tab w:val="left" w:pos="540"/>
              </w:tabs>
              <w:contextualSpacing/>
              <w:jc w:val="both"/>
              <w:rPr>
                <w:sz w:val="24"/>
                <w:szCs w:val="24"/>
              </w:rPr>
            </w:pPr>
            <w:r>
              <w:rPr>
                <w:sz w:val="24"/>
                <w:szCs w:val="24"/>
              </w:rPr>
              <w:t>Уметь: организовывать работу, направленные на стимулирование и развитие параметров экономического роста</w:t>
            </w:r>
          </w:p>
        </w:tc>
      </w:tr>
      <w:tr w:rsidR="006C4E61">
        <w:tc>
          <w:tcPr>
            <w:tcW w:w="1029" w:type="dxa"/>
          </w:tcPr>
          <w:p w:rsidR="006C4E61" w:rsidRDefault="00410CF0">
            <w:pPr>
              <w:tabs>
                <w:tab w:val="left" w:pos="540"/>
              </w:tabs>
              <w:contextualSpacing/>
              <w:jc w:val="both"/>
              <w:rPr>
                <w:sz w:val="24"/>
                <w:szCs w:val="24"/>
              </w:rPr>
            </w:pPr>
            <w:r>
              <w:rPr>
                <w:sz w:val="24"/>
                <w:szCs w:val="24"/>
              </w:rPr>
              <w:t>ОПК-2</w:t>
            </w:r>
          </w:p>
        </w:tc>
        <w:tc>
          <w:tcPr>
            <w:tcW w:w="1676" w:type="dxa"/>
          </w:tcPr>
          <w:p w:rsidR="006C4E61" w:rsidRDefault="00410CF0">
            <w:pPr>
              <w:tabs>
                <w:tab w:val="left" w:pos="540"/>
              </w:tabs>
              <w:contextualSpacing/>
              <w:jc w:val="both"/>
              <w:rPr>
                <w:sz w:val="24"/>
                <w:szCs w:val="24"/>
              </w:rPr>
            </w:pPr>
            <w:r>
              <w:rPr>
                <w:sz w:val="24"/>
                <w:szCs w:val="24"/>
              </w:rPr>
              <w:t xml:space="preserve">Способность разрабатывать и реализовывать управленческие решения, </w:t>
            </w:r>
            <w:r>
              <w:rPr>
                <w:sz w:val="24"/>
                <w:szCs w:val="24"/>
              </w:rPr>
              <w:lastRenderedPageBreak/>
              <w:t>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823" w:type="dxa"/>
          </w:tcPr>
          <w:p w:rsidR="006C4E61" w:rsidRDefault="00410CF0">
            <w:pPr>
              <w:jc w:val="both"/>
              <w:rPr>
                <w:sz w:val="24"/>
                <w:szCs w:val="24"/>
              </w:rPr>
            </w:pPr>
            <w:r>
              <w:rPr>
                <w:sz w:val="24"/>
                <w:szCs w:val="24"/>
              </w:rPr>
              <w:lastRenderedPageBreak/>
              <w:t xml:space="preserve">1. 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w:t>
            </w:r>
            <w:r>
              <w:rPr>
                <w:sz w:val="24"/>
                <w:szCs w:val="24"/>
              </w:rPr>
              <w:lastRenderedPageBreak/>
              <w:t xml:space="preserve">принимаемых решений для достижения максимального результата. </w:t>
            </w:r>
          </w:p>
          <w:p w:rsidR="006C4E61" w:rsidRDefault="006C4E61">
            <w:pPr>
              <w:jc w:val="both"/>
              <w:rPr>
                <w:sz w:val="24"/>
                <w:szCs w:val="24"/>
              </w:rPr>
            </w:pPr>
          </w:p>
          <w:p w:rsidR="006C4E61" w:rsidRDefault="006C4E61">
            <w:pPr>
              <w:jc w:val="both"/>
              <w:rPr>
                <w:sz w:val="24"/>
                <w:szCs w:val="24"/>
              </w:rPr>
            </w:pPr>
          </w:p>
          <w:p w:rsidR="006C4E61" w:rsidRDefault="006C4E61">
            <w:pPr>
              <w:jc w:val="both"/>
              <w:rPr>
                <w:sz w:val="24"/>
                <w:szCs w:val="24"/>
              </w:rPr>
            </w:pPr>
          </w:p>
          <w:p w:rsidR="006C4E61" w:rsidRDefault="006C4E61">
            <w:pPr>
              <w:jc w:val="both"/>
              <w:rPr>
                <w:sz w:val="24"/>
                <w:szCs w:val="24"/>
              </w:rPr>
            </w:pPr>
          </w:p>
          <w:p w:rsidR="006C4E61" w:rsidRDefault="006C4E61">
            <w:pPr>
              <w:jc w:val="both"/>
              <w:rPr>
                <w:sz w:val="24"/>
                <w:szCs w:val="24"/>
              </w:rPr>
            </w:pPr>
          </w:p>
          <w:p w:rsidR="006C4E61" w:rsidRDefault="006C4E61">
            <w:pPr>
              <w:jc w:val="both"/>
              <w:rPr>
                <w:sz w:val="24"/>
                <w:szCs w:val="24"/>
              </w:rPr>
            </w:pPr>
          </w:p>
          <w:p w:rsidR="006C4E61" w:rsidRDefault="00410CF0">
            <w:pPr>
              <w:jc w:val="both"/>
              <w:rPr>
                <w:sz w:val="24"/>
                <w:szCs w:val="24"/>
              </w:rPr>
            </w:pPr>
            <w:r>
              <w:rPr>
                <w:sz w:val="24"/>
                <w:szCs w:val="24"/>
              </w:rPr>
              <w:t xml:space="preserve">2. Демонстрирует знания основных методов обеспечения контрольно-надзорной деятельности и оценки их последствий.  </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trike/>
                <w:sz w:val="24"/>
                <w:szCs w:val="24"/>
              </w:rPr>
            </w:pPr>
            <w:r>
              <w:rPr>
                <w:sz w:val="24"/>
                <w:szCs w:val="24"/>
              </w:rPr>
              <w:t>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p w:rsidR="006C4E61" w:rsidRDefault="006C4E61">
            <w:pPr>
              <w:tabs>
                <w:tab w:val="left" w:pos="540"/>
              </w:tabs>
              <w:contextualSpacing/>
              <w:jc w:val="both"/>
              <w:rPr>
                <w:strike/>
                <w:sz w:val="24"/>
                <w:szCs w:val="24"/>
              </w:rPr>
            </w:pPr>
          </w:p>
        </w:tc>
        <w:tc>
          <w:tcPr>
            <w:tcW w:w="3394" w:type="dxa"/>
          </w:tcPr>
          <w:p w:rsidR="006C4E61" w:rsidRDefault="00410CF0">
            <w:pPr>
              <w:pStyle w:val="afa"/>
              <w:widowControl w:val="0"/>
              <w:spacing w:before="100" w:after="100"/>
              <w:contextualSpacing/>
              <w:jc w:val="both"/>
            </w:pPr>
            <w:r>
              <w:lastRenderedPageBreak/>
              <w:t>Знать:</w:t>
            </w:r>
            <w:r>
              <w:rPr>
                <w:rFonts w:ascii="TimesNewRoman" w:hAnsi="TimesNewRoman"/>
              </w:rPr>
              <w:t xml:space="preserve"> основные теории конкурентоспособности, конкурентных преимуществ, базовые стратегии конкуренции </w:t>
            </w:r>
          </w:p>
          <w:p w:rsidR="006C4E61" w:rsidRDefault="00410CF0">
            <w:pPr>
              <w:pStyle w:val="afa"/>
              <w:widowControl w:val="0"/>
              <w:spacing w:before="100" w:after="100"/>
              <w:contextualSpacing/>
              <w:jc w:val="both"/>
            </w:pPr>
            <w:r>
              <w:t>Уметь:</w:t>
            </w:r>
            <w:r>
              <w:rPr>
                <w:rFonts w:ascii="TimesNewRoman" w:hAnsi="TimesNewRoman"/>
              </w:rPr>
              <w:t xml:space="preserve"> обосновать конкурентную стратегию </w:t>
            </w:r>
            <w:r>
              <w:rPr>
                <w:rFonts w:ascii="TimesNewRoman" w:hAnsi="TimesNewRoman"/>
              </w:rPr>
              <w:lastRenderedPageBreak/>
              <w:t xml:space="preserve">предприятия; формировать и анализировать варианты стратегических управленческих решений; анализировать взаимосвязи между функциональными стратегиями </w:t>
            </w: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410CF0">
            <w:pPr>
              <w:pStyle w:val="afa"/>
              <w:widowControl w:val="0"/>
              <w:spacing w:before="100" w:after="100"/>
              <w:contextualSpacing/>
              <w:jc w:val="both"/>
              <w:rPr>
                <w:rFonts w:ascii="TimesNewRoman" w:hAnsi="TimesNewRoman"/>
              </w:rPr>
            </w:pPr>
            <w:r>
              <w:t>Знать:</w:t>
            </w:r>
            <w:r>
              <w:rPr>
                <w:rFonts w:ascii="TimesNewRoman" w:hAnsi="TimesNewRoman"/>
              </w:rPr>
              <w:t xml:space="preserve"> конкурентные цели и конкурентные преимущества субъектов; основные показатели, используемые в </w:t>
            </w:r>
            <w:proofErr w:type="spellStart"/>
            <w:r>
              <w:rPr>
                <w:rFonts w:ascii="TimesNewRoman" w:hAnsi="TimesNewRoman"/>
              </w:rPr>
              <w:t>противодействии</w:t>
            </w:r>
            <w:proofErr w:type="spellEnd"/>
            <w:r>
              <w:rPr>
                <w:rFonts w:ascii="TimesNewRoman" w:hAnsi="TimesNewRoman"/>
              </w:rPr>
              <w:t xml:space="preserve"> монополизации </w:t>
            </w:r>
          </w:p>
          <w:p w:rsidR="006C4E61" w:rsidRDefault="00410CF0">
            <w:pPr>
              <w:pStyle w:val="afa"/>
              <w:widowControl w:val="0"/>
              <w:spacing w:before="100" w:after="100"/>
              <w:contextualSpacing/>
              <w:jc w:val="both"/>
              <w:rPr>
                <w:rFonts w:ascii="TimesNewRoman" w:hAnsi="TimesNewRoman"/>
              </w:rPr>
            </w:pPr>
            <w:r>
              <w:rPr>
                <w:rFonts w:ascii="TimesNewRoman" w:hAnsi="TimesNewRoman"/>
              </w:rPr>
              <w:t xml:space="preserve">Уметь: анализировать конкурентные позиции </w:t>
            </w:r>
            <w:proofErr w:type="spellStart"/>
            <w:r>
              <w:rPr>
                <w:rFonts w:ascii="TimesNewRoman" w:hAnsi="TimesNewRoman"/>
              </w:rPr>
              <w:t>хозяйствующих</w:t>
            </w:r>
            <w:proofErr w:type="spellEnd"/>
            <w:r>
              <w:rPr>
                <w:rFonts w:ascii="TimesNewRoman" w:hAnsi="TimesNewRoman"/>
              </w:rPr>
              <w:t xml:space="preserve"> субъектов; определять показатели, характеризующие уровень рыночного доминирования </w:t>
            </w:r>
          </w:p>
          <w:p w:rsidR="006C4E61" w:rsidRDefault="006C4E61">
            <w:pPr>
              <w:pStyle w:val="afa"/>
              <w:widowControl w:val="0"/>
              <w:spacing w:before="100" w:after="100"/>
              <w:contextualSpacing/>
              <w:jc w:val="both"/>
              <w:rPr>
                <w:rFonts w:ascii="TimesNewRoman" w:hAnsi="TimesNewRoman"/>
              </w:rPr>
            </w:pPr>
          </w:p>
          <w:p w:rsidR="006C4E61" w:rsidRDefault="006C4E61">
            <w:pPr>
              <w:pStyle w:val="afa"/>
              <w:widowControl w:val="0"/>
              <w:spacing w:before="100" w:after="100"/>
              <w:contextualSpacing/>
              <w:jc w:val="both"/>
              <w:rPr>
                <w:rFonts w:ascii="TimesNewRoman" w:hAnsi="TimesNewRoman"/>
              </w:rPr>
            </w:pPr>
          </w:p>
          <w:p w:rsidR="006C4E61" w:rsidRDefault="00410CF0">
            <w:pPr>
              <w:pStyle w:val="afa"/>
              <w:widowControl w:val="0"/>
              <w:spacing w:before="100" w:after="100"/>
              <w:contextualSpacing/>
              <w:jc w:val="both"/>
              <w:rPr>
                <w:rFonts w:ascii="TimesNewRoman" w:hAnsi="TimesNewRoman"/>
              </w:rPr>
            </w:pPr>
            <w:r>
              <w:rPr>
                <w:rFonts w:ascii="TimesNewRoman" w:hAnsi="TimesNewRoman"/>
              </w:rPr>
              <w:t>Знать: инструменты системного подхода к разработке и реализации управленческих решений</w:t>
            </w:r>
          </w:p>
          <w:p w:rsidR="006C4E61" w:rsidRDefault="00410CF0">
            <w:pPr>
              <w:pStyle w:val="afa"/>
              <w:widowControl w:val="0"/>
              <w:spacing w:before="100" w:after="100"/>
              <w:contextualSpacing/>
              <w:jc w:val="both"/>
            </w:pPr>
            <w:proofErr w:type="spellStart"/>
            <w:r>
              <w:rPr>
                <w:rFonts w:ascii="TimesNewRoman" w:hAnsi="TimesNewRoman"/>
              </w:rPr>
              <w:t>Учеть</w:t>
            </w:r>
            <w:proofErr w:type="spellEnd"/>
            <w:r>
              <w:rPr>
                <w:rFonts w:ascii="TimesNewRoman" w:hAnsi="TimesNewRoman"/>
              </w:rPr>
              <w:t>: применять конкретные инструменты для принятия и оценки конкретных управленческих решений, обеспечивающих конкурентоспособность.</w:t>
            </w:r>
          </w:p>
        </w:tc>
      </w:tr>
    </w:tbl>
    <w:p w:rsidR="006C4E61" w:rsidRDefault="006C4E61">
      <w:pPr>
        <w:tabs>
          <w:tab w:val="left" w:pos="540"/>
        </w:tabs>
        <w:ind w:firstLine="709"/>
        <w:contextualSpacing/>
        <w:jc w:val="both"/>
        <w:rPr>
          <w:sz w:val="28"/>
          <w:szCs w:val="28"/>
        </w:rPr>
      </w:pPr>
    </w:p>
    <w:p w:rsidR="006C4E61" w:rsidRDefault="00410CF0">
      <w:pPr>
        <w:tabs>
          <w:tab w:val="left" w:pos="540"/>
        </w:tabs>
        <w:ind w:firstLine="709"/>
        <w:contextualSpacing/>
        <w:jc w:val="center"/>
        <w:rPr>
          <w:sz w:val="28"/>
          <w:szCs w:val="28"/>
        </w:rPr>
      </w:pPr>
      <w:r>
        <w:rPr>
          <w:sz w:val="28"/>
          <w:szCs w:val="28"/>
        </w:rPr>
        <w:t>для 2022 года приема</w:t>
      </w:r>
    </w:p>
    <w:tbl>
      <w:tblPr>
        <w:tblStyle w:val="afc"/>
        <w:tblW w:w="5000" w:type="pct"/>
        <w:tblInd w:w="-572" w:type="dxa"/>
        <w:tblLayout w:type="fixed"/>
        <w:tblLook w:val="04A0" w:firstRow="1" w:lastRow="0" w:firstColumn="1" w:lastColumn="0" w:noHBand="0" w:noVBand="1"/>
      </w:tblPr>
      <w:tblGrid>
        <w:gridCol w:w="1029"/>
        <w:gridCol w:w="1675"/>
        <w:gridCol w:w="3817"/>
        <w:gridCol w:w="3392"/>
      </w:tblGrid>
      <w:tr w:rsidR="006C4E61">
        <w:tc>
          <w:tcPr>
            <w:tcW w:w="1030" w:type="dxa"/>
          </w:tcPr>
          <w:p w:rsidR="006C4E61" w:rsidRDefault="00410CF0">
            <w:pPr>
              <w:tabs>
                <w:tab w:val="left" w:pos="540"/>
              </w:tabs>
              <w:contextualSpacing/>
              <w:jc w:val="both"/>
              <w:rPr>
                <w:sz w:val="24"/>
                <w:szCs w:val="24"/>
              </w:rPr>
            </w:pPr>
            <w:r>
              <w:rPr>
                <w:sz w:val="24"/>
                <w:szCs w:val="24"/>
              </w:rPr>
              <w:t>Код компетенции</w:t>
            </w:r>
          </w:p>
        </w:tc>
        <w:tc>
          <w:tcPr>
            <w:tcW w:w="1676" w:type="dxa"/>
          </w:tcPr>
          <w:p w:rsidR="006C4E61" w:rsidRDefault="00410CF0">
            <w:pPr>
              <w:tabs>
                <w:tab w:val="left" w:pos="540"/>
              </w:tabs>
              <w:contextualSpacing/>
              <w:jc w:val="both"/>
              <w:rPr>
                <w:sz w:val="24"/>
                <w:szCs w:val="24"/>
              </w:rPr>
            </w:pPr>
            <w:r>
              <w:rPr>
                <w:sz w:val="24"/>
                <w:szCs w:val="24"/>
              </w:rPr>
              <w:t>Наименование компетенции</w:t>
            </w:r>
          </w:p>
        </w:tc>
        <w:tc>
          <w:tcPr>
            <w:tcW w:w="3821" w:type="dxa"/>
          </w:tcPr>
          <w:p w:rsidR="006C4E61" w:rsidRDefault="00410CF0">
            <w:pPr>
              <w:tabs>
                <w:tab w:val="left" w:pos="540"/>
              </w:tabs>
              <w:contextualSpacing/>
              <w:jc w:val="both"/>
              <w:rPr>
                <w:sz w:val="24"/>
                <w:szCs w:val="24"/>
              </w:rPr>
            </w:pPr>
            <w:r>
              <w:rPr>
                <w:sz w:val="24"/>
                <w:szCs w:val="24"/>
              </w:rPr>
              <w:t>Индикаторы достижения компетенции</w:t>
            </w:r>
          </w:p>
        </w:tc>
        <w:tc>
          <w:tcPr>
            <w:tcW w:w="3395" w:type="dxa"/>
          </w:tcPr>
          <w:p w:rsidR="006C4E61" w:rsidRDefault="00410CF0">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6C4E61">
        <w:tc>
          <w:tcPr>
            <w:tcW w:w="1030" w:type="dxa"/>
          </w:tcPr>
          <w:p w:rsidR="006C4E61" w:rsidRDefault="00410CF0">
            <w:pPr>
              <w:tabs>
                <w:tab w:val="left" w:pos="540"/>
              </w:tabs>
              <w:contextualSpacing/>
              <w:jc w:val="both"/>
              <w:rPr>
                <w:sz w:val="24"/>
                <w:szCs w:val="24"/>
              </w:rPr>
            </w:pPr>
            <w:r>
              <w:rPr>
                <w:sz w:val="24"/>
                <w:szCs w:val="24"/>
              </w:rPr>
              <w:t>ПКН-4</w:t>
            </w:r>
          </w:p>
        </w:tc>
        <w:tc>
          <w:tcPr>
            <w:tcW w:w="1676" w:type="dxa"/>
          </w:tcPr>
          <w:p w:rsidR="006C4E61" w:rsidRDefault="00410CF0">
            <w:pPr>
              <w:tabs>
                <w:tab w:val="left" w:pos="540"/>
              </w:tabs>
              <w:contextualSpacing/>
              <w:jc w:val="both"/>
              <w:rPr>
                <w:strike/>
                <w:sz w:val="24"/>
                <w:szCs w:val="24"/>
              </w:rPr>
            </w:pPr>
            <w:r>
              <w:rPr>
                <w:rFonts w:eastAsia="Calibri"/>
                <w:sz w:val="24"/>
                <w:szCs w:val="24"/>
                <w:lang w:eastAsia="en-US"/>
              </w:rPr>
              <w:t xml:space="preserve">Способность осуществлять правовую, антикоррупционную экспертизу и оценку регулирующего воздействия  при разработке </w:t>
            </w:r>
            <w:r>
              <w:rPr>
                <w:rFonts w:eastAsia="Calibri"/>
                <w:sz w:val="24"/>
                <w:szCs w:val="24"/>
                <w:lang w:eastAsia="en-US"/>
              </w:rPr>
              <w:lastRenderedPageBreak/>
              <w:t>проектов нормативных правовых актов в  рамках профессиональной деятельности</w:t>
            </w:r>
          </w:p>
        </w:tc>
        <w:tc>
          <w:tcPr>
            <w:tcW w:w="3821" w:type="dxa"/>
          </w:tcPr>
          <w:p w:rsidR="006C4E61" w:rsidRDefault="00410CF0">
            <w:pPr>
              <w:pStyle w:val="af5"/>
              <w:numPr>
                <w:ilvl w:val="0"/>
                <w:numId w:val="10"/>
              </w:numPr>
              <w:suppressAutoHyphens w:val="0"/>
              <w:ind w:left="0" w:firstLine="0"/>
              <w:contextualSpacing/>
              <w:jc w:val="both"/>
              <w:rPr>
                <w:sz w:val="24"/>
                <w:szCs w:val="24"/>
              </w:rPr>
            </w:pPr>
            <w:r>
              <w:rPr>
                <w:sz w:val="24"/>
                <w:szCs w:val="24"/>
              </w:rPr>
              <w:lastRenderedPageBreak/>
              <w:t>Демонстрирует умение разрабатывать проекты нормативных правовых актов в сфере профессиональной деятельности.</w:t>
            </w: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410CF0">
            <w:pPr>
              <w:pStyle w:val="af5"/>
              <w:numPr>
                <w:ilvl w:val="0"/>
                <w:numId w:val="10"/>
              </w:numPr>
              <w:suppressAutoHyphens w:val="0"/>
              <w:ind w:left="0" w:firstLine="0"/>
              <w:contextualSpacing/>
              <w:jc w:val="both"/>
              <w:rPr>
                <w:sz w:val="24"/>
                <w:szCs w:val="24"/>
              </w:rPr>
            </w:pPr>
            <w:r>
              <w:rPr>
                <w:sz w:val="24"/>
                <w:szCs w:val="24"/>
              </w:rPr>
              <w:t>Демонстрирует знания ан</w:t>
            </w:r>
            <w:r>
              <w:rPr>
                <w:sz w:val="24"/>
                <w:szCs w:val="24"/>
              </w:rPr>
              <w:lastRenderedPageBreak/>
              <w:t>тикоррупционного законодательства и законодательства в области оценки регулирующего воздействия.</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3.Владеет навыками проведения антикоррупционной экспертизы и оценки регулирующего воздействия в ходе разработки нормативных правовых актов.</w:t>
            </w:r>
          </w:p>
          <w:p w:rsidR="006C4E61" w:rsidRDefault="006C4E61">
            <w:pPr>
              <w:tabs>
                <w:tab w:val="left" w:pos="540"/>
              </w:tabs>
              <w:contextualSpacing/>
              <w:jc w:val="both"/>
              <w:rPr>
                <w:sz w:val="24"/>
                <w:szCs w:val="24"/>
              </w:rPr>
            </w:pPr>
          </w:p>
        </w:tc>
        <w:tc>
          <w:tcPr>
            <w:tcW w:w="3395" w:type="dxa"/>
          </w:tcPr>
          <w:p w:rsidR="006C4E61" w:rsidRDefault="00410CF0">
            <w:pPr>
              <w:tabs>
                <w:tab w:val="left" w:pos="540"/>
              </w:tabs>
              <w:contextualSpacing/>
              <w:jc w:val="both"/>
              <w:rPr>
                <w:sz w:val="24"/>
                <w:szCs w:val="24"/>
              </w:rPr>
            </w:pPr>
            <w:r>
              <w:rPr>
                <w:sz w:val="24"/>
                <w:szCs w:val="24"/>
              </w:rPr>
              <w:lastRenderedPageBreak/>
              <w:t>Знать: предпосылки конкурентных отношений в системе государственного управления</w:t>
            </w:r>
          </w:p>
          <w:p w:rsidR="006C4E61" w:rsidRDefault="00410CF0">
            <w:pPr>
              <w:tabs>
                <w:tab w:val="left" w:pos="540"/>
              </w:tabs>
              <w:contextualSpacing/>
              <w:jc w:val="both"/>
              <w:rPr>
                <w:sz w:val="24"/>
                <w:szCs w:val="24"/>
              </w:rPr>
            </w:pPr>
            <w:r>
              <w:rPr>
                <w:sz w:val="24"/>
                <w:szCs w:val="24"/>
              </w:rPr>
              <w:t xml:space="preserve">Уметь: </w:t>
            </w:r>
            <w:proofErr w:type="spellStart"/>
            <w:r>
              <w:rPr>
                <w:sz w:val="24"/>
                <w:szCs w:val="24"/>
              </w:rPr>
              <w:t>разработывать</w:t>
            </w:r>
            <w:proofErr w:type="spellEnd"/>
            <w:r>
              <w:rPr>
                <w:sz w:val="24"/>
                <w:szCs w:val="24"/>
              </w:rPr>
              <w:t xml:space="preserve"> нормативные правовые акты, касающиеся развития конкуренции</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антикорруп</w:t>
            </w:r>
            <w:r w:rsidR="00EF48E9">
              <w:rPr>
                <w:sz w:val="24"/>
                <w:szCs w:val="24"/>
              </w:rPr>
              <w:t>ц</w:t>
            </w:r>
            <w:r>
              <w:rPr>
                <w:sz w:val="24"/>
                <w:szCs w:val="24"/>
              </w:rPr>
              <w:t xml:space="preserve">ионное законодательство в области </w:t>
            </w:r>
            <w:r>
              <w:rPr>
                <w:sz w:val="24"/>
                <w:szCs w:val="24"/>
              </w:rPr>
              <w:lastRenderedPageBreak/>
              <w:t>развития конкуренции</w:t>
            </w:r>
          </w:p>
          <w:p w:rsidR="006C4E61" w:rsidRDefault="00410CF0">
            <w:pPr>
              <w:tabs>
                <w:tab w:val="left" w:pos="540"/>
              </w:tabs>
              <w:contextualSpacing/>
              <w:jc w:val="both"/>
              <w:rPr>
                <w:sz w:val="24"/>
                <w:szCs w:val="24"/>
              </w:rPr>
            </w:pPr>
            <w:r>
              <w:rPr>
                <w:sz w:val="24"/>
                <w:szCs w:val="24"/>
              </w:rPr>
              <w:t>Уметь: применять основы антикоррупционного законодательства в сфере развития добросовестной конкуренции</w:t>
            </w:r>
          </w:p>
          <w:p w:rsidR="006C4E61" w:rsidRDefault="00410CF0">
            <w:pPr>
              <w:tabs>
                <w:tab w:val="left" w:pos="540"/>
              </w:tabs>
              <w:contextualSpacing/>
              <w:jc w:val="both"/>
              <w:rPr>
                <w:sz w:val="24"/>
                <w:szCs w:val="24"/>
              </w:rPr>
            </w:pPr>
            <w:r>
              <w:rPr>
                <w:sz w:val="24"/>
                <w:szCs w:val="24"/>
              </w:rPr>
              <w:t>Знать: методы проведения антикоррупционной экспертизы</w:t>
            </w:r>
          </w:p>
          <w:p w:rsidR="006C4E61" w:rsidRDefault="00410CF0">
            <w:pPr>
              <w:tabs>
                <w:tab w:val="left" w:pos="540"/>
              </w:tabs>
              <w:contextualSpacing/>
              <w:jc w:val="both"/>
              <w:rPr>
                <w:sz w:val="24"/>
                <w:szCs w:val="24"/>
              </w:rPr>
            </w:pPr>
            <w:r>
              <w:rPr>
                <w:sz w:val="24"/>
                <w:szCs w:val="24"/>
              </w:rPr>
              <w:t>Уметь: оценивать воздействие принимаемых решений на развитие конкуренции</w:t>
            </w:r>
          </w:p>
        </w:tc>
      </w:tr>
      <w:tr w:rsidR="006C4E61">
        <w:tc>
          <w:tcPr>
            <w:tcW w:w="1030" w:type="dxa"/>
          </w:tcPr>
          <w:p w:rsidR="006C4E61" w:rsidRDefault="00410CF0">
            <w:pPr>
              <w:tabs>
                <w:tab w:val="left" w:pos="540"/>
              </w:tabs>
              <w:contextualSpacing/>
              <w:jc w:val="both"/>
              <w:rPr>
                <w:sz w:val="24"/>
                <w:szCs w:val="24"/>
              </w:rPr>
            </w:pPr>
            <w:r>
              <w:rPr>
                <w:sz w:val="24"/>
                <w:szCs w:val="24"/>
              </w:rPr>
              <w:lastRenderedPageBreak/>
              <w:t>ПКП-5</w:t>
            </w:r>
          </w:p>
        </w:tc>
        <w:tc>
          <w:tcPr>
            <w:tcW w:w="1676" w:type="dxa"/>
          </w:tcPr>
          <w:p w:rsidR="006C4E61" w:rsidRDefault="00410CF0">
            <w:pPr>
              <w:tabs>
                <w:tab w:val="left" w:pos="540"/>
              </w:tabs>
              <w:contextualSpacing/>
              <w:jc w:val="both"/>
              <w:rPr>
                <w:sz w:val="24"/>
                <w:szCs w:val="24"/>
              </w:rPr>
            </w:pPr>
            <w:r>
              <w:rPr>
                <w:sz w:val="24"/>
                <w:szCs w:val="24"/>
              </w:rPr>
              <w:t xml:space="preserve">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 </w:t>
            </w:r>
          </w:p>
        </w:tc>
        <w:tc>
          <w:tcPr>
            <w:tcW w:w="3821" w:type="dxa"/>
          </w:tcPr>
          <w:p w:rsidR="006C4E61" w:rsidRDefault="00410CF0">
            <w:pPr>
              <w:tabs>
                <w:tab w:val="left" w:pos="540"/>
              </w:tabs>
              <w:contextualSpacing/>
              <w:jc w:val="both"/>
              <w:rPr>
                <w:sz w:val="24"/>
                <w:szCs w:val="24"/>
              </w:rPr>
            </w:pPr>
            <w:r>
              <w:rPr>
                <w:sz w:val="24"/>
                <w:szCs w:val="24"/>
              </w:rPr>
              <w:t xml:space="preserve">1.Демонстрирует знания современных инструментов и методов, позволяющие обеспечивать   устойчивое развитие социально-экономической системы, стимулирование экономического развития и роста </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2.Выделяет приоритетные направления устойчивого развития социально-экономической системы, стимулирования экономического развития и роста</w:t>
            </w:r>
          </w:p>
          <w:p w:rsidR="006C4E61" w:rsidRDefault="006C4E61">
            <w:pPr>
              <w:tabs>
                <w:tab w:val="left" w:pos="540"/>
              </w:tabs>
              <w:ind w:firstLine="709"/>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410CF0">
            <w:pPr>
              <w:tabs>
                <w:tab w:val="left" w:pos="540"/>
              </w:tabs>
              <w:contextualSpacing/>
              <w:jc w:val="both"/>
              <w:rPr>
                <w:sz w:val="24"/>
                <w:szCs w:val="24"/>
              </w:rPr>
            </w:pPr>
            <w:r>
              <w:rPr>
                <w:sz w:val="24"/>
                <w:szCs w:val="24"/>
              </w:rPr>
              <w:t>3. Определяет основные направления улучшения организации  работы по обеспечению устойчивое развитие социально-экономической системы, стимулирование экономического  развития и роста.</w:t>
            </w:r>
          </w:p>
        </w:tc>
        <w:tc>
          <w:tcPr>
            <w:tcW w:w="3395" w:type="dxa"/>
          </w:tcPr>
          <w:p w:rsidR="006C4E61" w:rsidRDefault="00410CF0">
            <w:pPr>
              <w:tabs>
                <w:tab w:val="left" w:pos="540"/>
              </w:tabs>
              <w:contextualSpacing/>
              <w:jc w:val="both"/>
              <w:rPr>
                <w:sz w:val="24"/>
                <w:szCs w:val="24"/>
              </w:rPr>
            </w:pPr>
            <w:r>
              <w:rPr>
                <w:sz w:val="24"/>
                <w:szCs w:val="24"/>
              </w:rPr>
              <w:t xml:space="preserve">Знать: современные методы управления, ключевые индикаторы социально-экономического роста </w:t>
            </w:r>
          </w:p>
          <w:p w:rsidR="006C4E61" w:rsidRDefault="00410CF0">
            <w:pPr>
              <w:tabs>
                <w:tab w:val="left" w:pos="540"/>
              </w:tabs>
              <w:contextualSpacing/>
              <w:jc w:val="both"/>
              <w:rPr>
                <w:sz w:val="24"/>
                <w:szCs w:val="24"/>
              </w:rPr>
            </w:pPr>
            <w:r>
              <w:rPr>
                <w:sz w:val="24"/>
                <w:szCs w:val="24"/>
              </w:rPr>
              <w:t xml:space="preserve">Уметь: применять современные методы, направленные на стимулирование экономического роста </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методы</w:t>
            </w:r>
          </w:p>
          <w:p w:rsidR="006C4E61" w:rsidRDefault="00410CF0">
            <w:pPr>
              <w:tabs>
                <w:tab w:val="left" w:pos="540"/>
              </w:tabs>
              <w:contextualSpacing/>
              <w:jc w:val="both"/>
              <w:rPr>
                <w:sz w:val="24"/>
                <w:szCs w:val="24"/>
              </w:rPr>
            </w:pPr>
            <w:r>
              <w:rPr>
                <w:sz w:val="24"/>
                <w:szCs w:val="24"/>
              </w:rPr>
              <w:t xml:space="preserve">управления социально-экономическим развитием, направленные на своевременное получение качественных результатов </w:t>
            </w:r>
            <w:proofErr w:type="gramStart"/>
            <w:r>
              <w:rPr>
                <w:sz w:val="24"/>
                <w:szCs w:val="24"/>
              </w:rPr>
              <w:t>Уметь</w:t>
            </w:r>
            <w:proofErr w:type="gramEnd"/>
            <w:r>
              <w:rPr>
                <w:sz w:val="24"/>
                <w:szCs w:val="24"/>
              </w:rPr>
              <w:t>: применять современные стратегические подхода, направленные на стимулирование параметров экономического роста</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методы управления организационной работой, параметры стимулирующие экономический рост</w:t>
            </w:r>
          </w:p>
          <w:p w:rsidR="006C4E61" w:rsidRDefault="00410CF0">
            <w:pPr>
              <w:tabs>
                <w:tab w:val="left" w:pos="540"/>
              </w:tabs>
              <w:contextualSpacing/>
              <w:jc w:val="both"/>
              <w:rPr>
                <w:sz w:val="24"/>
                <w:szCs w:val="24"/>
              </w:rPr>
            </w:pPr>
            <w:r>
              <w:rPr>
                <w:sz w:val="24"/>
                <w:szCs w:val="24"/>
              </w:rPr>
              <w:t>Уметь: организовывать работу, направленные на стимулирование и развитие параметров экономического роста</w:t>
            </w:r>
          </w:p>
          <w:p w:rsidR="006C4E61" w:rsidRDefault="006C4E61">
            <w:pPr>
              <w:tabs>
                <w:tab w:val="left" w:pos="540"/>
              </w:tabs>
              <w:ind w:firstLine="709"/>
              <w:contextualSpacing/>
              <w:jc w:val="both"/>
              <w:rPr>
                <w:sz w:val="28"/>
                <w:szCs w:val="28"/>
              </w:rPr>
            </w:pPr>
          </w:p>
        </w:tc>
      </w:tr>
    </w:tbl>
    <w:p w:rsidR="006C4E61" w:rsidRDefault="006C4E61">
      <w:pPr>
        <w:tabs>
          <w:tab w:val="left" w:pos="540"/>
        </w:tabs>
        <w:contextualSpacing/>
        <w:jc w:val="both"/>
        <w:rPr>
          <w:sz w:val="28"/>
          <w:szCs w:val="28"/>
        </w:rPr>
      </w:pPr>
    </w:p>
    <w:p w:rsidR="006C4E61" w:rsidRDefault="006C4E61">
      <w:pPr>
        <w:tabs>
          <w:tab w:val="left" w:pos="540"/>
        </w:tabs>
        <w:contextualSpacing/>
        <w:jc w:val="both"/>
        <w:rPr>
          <w:sz w:val="28"/>
          <w:szCs w:val="28"/>
        </w:rPr>
      </w:pPr>
    </w:p>
    <w:p w:rsidR="006C4E61" w:rsidRDefault="00410CF0">
      <w:pPr>
        <w:pStyle w:val="1"/>
        <w:spacing w:before="0"/>
        <w:ind w:firstLine="709"/>
        <w:jc w:val="both"/>
        <w:rPr>
          <w:rFonts w:ascii="Times New Roman" w:hAnsi="Times New Roman" w:cs="Times New Roman"/>
          <w:b/>
          <w:color w:val="auto"/>
          <w:sz w:val="28"/>
          <w:szCs w:val="28"/>
        </w:rPr>
      </w:pPr>
      <w:bookmarkStart w:id="2" w:name="_Toc124331097"/>
      <w:r>
        <w:rPr>
          <w:rFonts w:ascii="Times New Roman" w:hAnsi="Times New Roman" w:cs="Times New Roman"/>
          <w:b/>
          <w:bCs/>
          <w:color w:val="auto"/>
          <w:sz w:val="28"/>
          <w:szCs w:val="28"/>
        </w:rPr>
        <w:lastRenderedPageBreak/>
        <w:t>3. Место дисциплины в структуре образовательной программы</w:t>
      </w:r>
      <w:bookmarkEnd w:id="2"/>
    </w:p>
    <w:p w:rsidR="006C4E61" w:rsidRDefault="006C4E61">
      <w:pPr>
        <w:ind w:firstLine="709"/>
        <w:jc w:val="both"/>
        <w:rPr>
          <w:bCs/>
          <w:sz w:val="28"/>
          <w:szCs w:val="28"/>
        </w:rPr>
      </w:pPr>
    </w:p>
    <w:p w:rsidR="006C4E61" w:rsidRDefault="00410CF0">
      <w:pPr>
        <w:ind w:firstLine="709"/>
        <w:jc w:val="both"/>
        <w:rPr>
          <w:sz w:val="28"/>
          <w:szCs w:val="28"/>
        </w:rPr>
      </w:pPr>
      <w:r>
        <w:rPr>
          <w:bCs/>
          <w:sz w:val="28"/>
          <w:szCs w:val="28"/>
        </w:rPr>
        <w:t>Дисциплина «Развитие конкуренции» относится к циклу профиля (элективный).</w:t>
      </w:r>
    </w:p>
    <w:p w:rsidR="006C4E61" w:rsidRDefault="006C4E61">
      <w:pPr>
        <w:ind w:firstLine="709"/>
        <w:jc w:val="both"/>
        <w:rPr>
          <w:sz w:val="28"/>
          <w:szCs w:val="28"/>
        </w:rPr>
      </w:pPr>
    </w:p>
    <w:p w:rsidR="006C4E61" w:rsidRDefault="006C4E61">
      <w:pPr>
        <w:jc w:val="both"/>
        <w:rPr>
          <w:bCs/>
          <w:sz w:val="28"/>
          <w:szCs w:val="28"/>
        </w:rPr>
      </w:pPr>
    </w:p>
    <w:p w:rsidR="006C4E61" w:rsidRDefault="006C4E61">
      <w:pPr>
        <w:jc w:val="both"/>
        <w:rPr>
          <w:bCs/>
          <w:sz w:val="28"/>
          <w:szCs w:val="28"/>
        </w:rPr>
      </w:pPr>
    </w:p>
    <w:p w:rsidR="006C4E61" w:rsidRDefault="006C4E61">
      <w:pPr>
        <w:jc w:val="both"/>
        <w:rPr>
          <w:bCs/>
          <w:sz w:val="28"/>
          <w:szCs w:val="28"/>
        </w:rPr>
      </w:pPr>
    </w:p>
    <w:p w:rsidR="006C4E61" w:rsidRDefault="00410CF0">
      <w:pPr>
        <w:pStyle w:val="1"/>
        <w:spacing w:before="0"/>
        <w:ind w:firstLine="709"/>
        <w:jc w:val="both"/>
        <w:rPr>
          <w:rFonts w:ascii="Times New Roman" w:hAnsi="Times New Roman" w:cs="Times New Roman"/>
          <w:b/>
          <w:color w:val="auto"/>
          <w:sz w:val="28"/>
          <w:szCs w:val="28"/>
        </w:rPr>
      </w:pPr>
      <w:bookmarkStart w:id="3" w:name="_Toc124331098"/>
      <w:r>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Pr>
          <w:rFonts w:ascii="Times New Roman" w:hAnsi="Times New Roman" w:cs="Times New Roman"/>
          <w:b/>
          <w:bCs/>
          <w:color w:val="auto"/>
          <w:sz w:val="28"/>
          <w:szCs w:val="28"/>
        </w:rPr>
        <w:t xml:space="preserve"> </w:t>
      </w:r>
    </w:p>
    <w:p w:rsidR="006C4E61" w:rsidRDefault="00410CF0">
      <w:pPr>
        <w:jc w:val="center"/>
        <w:rPr>
          <w:sz w:val="28"/>
          <w:szCs w:val="28"/>
        </w:rPr>
      </w:pPr>
      <w:r>
        <w:rPr>
          <w:sz w:val="28"/>
          <w:szCs w:val="28"/>
        </w:rPr>
        <w:t>Очная/очно-заочная формы обучения</w:t>
      </w:r>
    </w:p>
    <w:tbl>
      <w:tblPr>
        <w:tblStyle w:val="afc"/>
        <w:tblW w:w="10206" w:type="dxa"/>
        <w:tblInd w:w="-5" w:type="dxa"/>
        <w:tblLayout w:type="fixed"/>
        <w:tblLook w:val="04A0" w:firstRow="1" w:lastRow="0" w:firstColumn="1" w:lastColumn="0" w:noHBand="0" w:noVBand="1"/>
      </w:tblPr>
      <w:tblGrid>
        <w:gridCol w:w="4962"/>
        <w:gridCol w:w="2835"/>
        <w:gridCol w:w="2409"/>
      </w:tblGrid>
      <w:tr w:rsidR="006C4E61">
        <w:tc>
          <w:tcPr>
            <w:tcW w:w="4962" w:type="dxa"/>
          </w:tcPr>
          <w:p w:rsidR="006C4E61" w:rsidRDefault="00410CF0">
            <w:pPr>
              <w:keepNext/>
              <w:jc w:val="both"/>
              <w:rPr>
                <w:sz w:val="24"/>
                <w:szCs w:val="24"/>
              </w:rPr>
            </w:pPr>
            <w:r>
              <w:rPr>
                <w:b/>
                <w:sz w:val="24"/>
                <w:szCs w:val="24"/>
              </w:rPr>
              <w:t>Вид учебной работы   по дисциплине</w:t>
            </w:r>
          </w:p>
        </w:tc>
        <w:tc>
          <w:tcPr>
            <w:tcW w:w="2835" w:type="dxa"/>
          </w:tcPr>
          <w:p w:rsidR="006C4E61" w:rsidRDefault="00410CF0">
            <w:pPr>
              <w:pStyle w:val="af5"/>
              <w:keepNext/>
              <w:ind w:left="0"/>
              <w:jc w:val="center"/>
              <w:rPr>
                <w:b/>
                <w:sz w:val="24"/>
                <w:szCs w:val="24"/>
              </w:rPr>
            </w:pPr>
            <w:r>
              <w:rPr>
                <w:b/>
                <w:sz w:val="24"/>
                <w:szCs w:val="24"/>
              </w:rPr>
              <w:t xml:space="preserve">Всего </w:t>
            </w:r>
          </w:p>
          <w:p w:rsidR="006C4E61" w:rsidRDefault="00410CF0">
            <w:pPr>
              <w:keepNext/>
              <w:jc w:val="both"/>
              <w:rPr>
                <w:sz w:val="24"/>
                <w:szCs w:val="24"/>
              </w:rPr>
            </w:pPr>
            <w:r>
              <w:rPr>
                <w:b/>
                <w:sz w:val="24"/>
                <w:szCs w:val="24"/>
              </w:rPr>
              <w:t>(в з/е и часах)</w:t>
            </w:r>
          </w:p>
        </w:tc>
        <w:tc>
          <w:tcPr>
            <w:tcW w:w="2409" w:type="dxa"/>
          </w:tcPr>
          <w:p w:rsidR="006C4E61" w:rsidRDefault="00410CF0">
            <w:pPr>
              <w:pStyle w:val="af5"/>
              <w:keepNext/>
              <w:ind w:left="0"/>
              <w:jc w:val="center"/>
              <w:rPr>
                <w:b/>
                <w:sz w:val="24"/>
                <w:szCs w:val="24"/>
              </w:rPr>
            </w:pPr>
            <w:r>
              <w:rPr>
                <w:b/>
                <w:sz w:val="24"/>
                <w:szCs w:val="24"/>
              </w:rPr>
              <w:t>Семестр 7/8</w:t>
            </w:r>
          </w:p>
          <w:p w:rsidR="006C4E61" w:rsidRDefault="00410CF0">
            <w:pPr>
              <w:keepNext/>
              <w:jc w:val="center"/>
              <w:rPr>
                <w:sz w:val="24"/>
                <w:szCs w:val="24"/>
              </w:rPr>
            </w:pPr>
            <w:r>
              <w:rPr>
                <w:b/>
                <w:sz w:val="24"/>
                <w:szCs w:val="24"/>
              </w:rPr>
              <w:t>(в часах)</w:t>
            </w:r>
          </w:p>
        </w:tc>
      </w:tr>
      <w:tr w:rsidR="006C4E61">
        <w:tc>
          <w:tcPr>
            <w:tcW w:w="4962" w:type="dxa"/>
          </w:tcPr>
          <w:p w:rsidR="006C4E61" w:rsidRDefault="00410CF0">
            <w:pPr>
              <w:keepNext/>
              <w:jc w:val="both"/>
              <w:rPr>
                <w:bCs/>
                <w:sz w:val="24"/>
                <w:szCs w:val="24"/>
              </w:rPr>
            </w:pPr>
            <w:r>
              <w:rPr>
                <w:bCs/>
                <w:sz w:val="24"/>
                <w:szCs w:val="24"/>
              </w:rPr>
              <w:t xml:space="preserve">Общая трудоемкость дисциплины </w:t>
            </w:r>
          </w:p>
        </w:tc>
        <w:tc>
          <w:tcPr>
            <w:tcW w:w="2835" w:type="dxa"/>
          </w:tcPr>
          <w:p w:rsidR="006C4E61" w:rsidRDefault="00410CF0">
            <w:pPr>
              <w:keepNext/>
              <w:jc w:val="center"/>
              <w:rPr>
                <w:bCs/>
                <w:sz w:val="24"/>
                <w:szCs w:val="24"/>
              </w:rPr>
            </w:pPr>
            <w:r>
              <w:rPr>
                <w:bCs/>
                <w:sz w:val="24"/>
                <w:szCs w:val="24"/>
              </w:rPr>
              <w:t xml:space="preserve">3 </w:t>
            </w:r>
            <w:proofErr w:type="spellStart"/>
            <w:r>
              <w:rPr>
                <w:bCs/>
                <w:sz w:val="24"/>
                <w:szCs w:val="24"/>
              </w:rPr>
              <w:t>з.е</w:t>
            </w:r>
            <w:proofErr w:type="spellEnd"/>
            <w:r>
              <w:rPr>
                <w:bCs/>
                <w:sz w:val="24"/>
                <w:szCs w:val="24"/>
              </w:rPr>
              <w:t>. / 108</w:t>
            </w:r>
          </w:p>
        </w:tc>
        <w:tc>
          <w:tcPr>
            <w:tcW w:w="2409" w:type="dxa"/>
          </w:tcPr>
          <w:p w:rsidR="006C4E61" w:rsidRDefault="00410CF0">
            <w:pPr>
              <w:keepNext/>
              <w:jc w:val="center"/>
              <w:rPr>
                <w:bCs/>
                <w:sz w:val="24"/>
                <w:szCs w:val="24"/>
              </w:rPr>
            </w:pPr>
            <w:r>
              <w:rPr>
                <w:bCs/>
                <w:sz w:val="24"/>
                <w:szCs w:val="24"/>
              </w:rPr>
              <w:t>108</w:t>
            </w:r>
          </w:p>
        </w:tc>
      </w:tr>
      <w:tr w:rsidR="006C4E61">
        <w:tc>
          <w:tcPr>
            <w:tcW w:w="4962" w:type="dxa"/>
          </w:tcPr>
          <w:p w:rsidR="006C4E61" w:rsidRDefault="00410CF0">
            <w:pPr>
              <w:keepNext/>
              <w:jc w:val="both"/>
              <w:rPr>
                <w:bCs/>
                <w:sz w:val="24"/>
                <w:szCs w:val="24"/>
              </w:rPr>
            </w:pPr>
            <w:r>
              <w:rPr>
                <w:bCs/>
                <w:sz w:val="24"/>
                <w:szCs w:val="24"/>
              </w:rPr>
              <w:t xml:space="preserve">Контактная работа - Аудиторные занятия </w:t>
            </w:r>
          </w:p>
        </w:tc>
        <w:tc>
          <w:tcPr>
            <w:tcW w:w="2835" w:type="dxa"/>
          </w:tcPr>
          <w:p w:rsidR="006C4E61" w:rsidRDefault="00410CF0">
            <w:pPr>
              <w:keepNext/>
              <w:jc w:val="center"/>
              <w:rPr>
                <w:bCs/>
                <w:sz w:val="24"/>
                <w:szCs w:val="24"/>
              </w:rPr>
            </w:pPr>
            <w:r>
              <w:rPr>
                <w:bCs/>
                <w:sz w:val="24"/>
                <w:szCs w:val="24"/>
              </w:rPr>
              <w:t>50/32</w:t>
            </w:r>
          </w:p>
        </w:tc>
        <w:tc>
          <w:tcPr>
            <w:tcW w:w="2409" w:type="dxa"/>
          </w:tcPr>
          <w:p w:rsidR="006C4E61" w:rsidRDefault="00410CF0">
            <w:pPr>
              <w:keepNext/>
              <w:jc w:val="center"/>
              <w:rPr>
                <w:bCs/>
                <w:sz w:val="24"/>
                <w:szCs w:val="24"/>
              </w:rPr>
            </w:pPr>
            <w:r>
              <w:rPr>
                <w:bCs/>
                <w:sz w:val="24"/>
                <w:szCs w:val="24"/>
              </w:rPr>
              <w:t>50/32</w:t>
            </w:r>
          </w:p>
        </w:tc>
      </w:tr>
      <w:tr w:rsidR="006C4E61">
        <w:tc>
          <w:tcPr>
            <w:tcW w:w="4962" w:type="dxa"/>
          </w:tcPr>
          <w:p w:rsidR="006C4E61" w:rsidRDefault="00410CF0">
            <w:pPr>
              <w:keepNext/>
              <w:jc w:val="both"/>
              <w:rPr>
                <w:bCs/>
                <w:sz w:val="24"/>
                <w:szCs w:val="24"/>
              </w:rPr>
            </w:pPr>
            <w:r>
              <w:rPr>
                <w:bCs/>
                <w:sz w:val="24"/>
                <w:szCs w:val="24"/>
              </w:rPr>
              <w:t xml:space="preserve">Лекции </w:t>
            </w:r>
          </w:p>
        </w:tc>
        <w:tc>
          <w:tcPr>
            <w:tcW w:w="2835" w:type="dxa"/>
          </w:tcPr>
          <w:p w:rsidR="006C4E61" w:rsidRDefault="00410CF0">
            <w:pPr>
              <w:keepNext/>
              <w:jc w:val="center"/>
              <w:rPr>
                <w:bCs/>
                <w:sz w:val="24"/>
                <w:szCs w:val="24"/>
              </w:rPr>
            </w:pPr>
            <w:r>
              <w:rPr>
                <w:bCs/>
                <w:sz w:val="24"/>
                <w:szCs w:val="24"/>
              </w:rPr>
              <w:t>16/16</w:t>
            </w:r>
          </w:p>
        </w:tc>
        <w:tc>
          <w:tcPr>
            <w:tcW w:w="2409" w:type="dxa"/>
          </w:tcPr>
          <w:p w:rsidR="006C4E61" w:rsidRDefault="00410CF0">
            <w:pPr>
              <w:keepNext/>
              <w:jc w:val="center"/>
              <w:rPr>
                <w:bCs/>
                <w:sz w:val="24"/>
                <w:szCs w:val="24"/>
              </w:rPr>
            </w:pPr>
            <w:r>
              <w:rPr>
                <w:bCs/>
                <w:sz w:val="24"/>
                <w:szCs w:val="24"/>
              </w:rPr>
              <w:t>16/16</w:t>
            </w:r>
          </w:p>
        </w:tc>
      </w:tr>
      <w:tr w:rsidR="006C4E61">
        <w:tc>
          <w:tcPr>
            <w:tcW w:w="4962" w:type="dxa"/>
          </w:tcPr>
          <w:p w:rsidR="006C4E61" w:rsidRDefault="00410CF0">
            <w:pPr>
              <w:keepNext/>
              <w:jc w:val="both"/>
              <w:rPr>
                <w:bCs/>
                <w:sz w:val="24"/>
                <w:szCs w:val="24"/>
              </w:rPr>
            </w:pPr>
            <w:r>
              <w:rPr>
                <w:bCs/>
                <w:sz w:val="24"/>
                <w:szCs w:val="24"/>
              </w:rPr>
              <w:t xml:space="preserve">Семинары, практические занятия  </w:t>
            </w:r>
          </w:p>
        </w:tc>
        <w:tc>
          <w:tcPr>
            <w:tcW w:w="2835" w:type="dxa"/>
          </w:tcPr>
          <w:p w:rsidR="006C4E61" w:rsidRDefault="00410CF0">
            <w:pPr>
              <w:keepNext/>
              <w:jc w:val="center"/>
              <w:rPr>
                <w:bCs/>
                <w:sz w:val="24"/>
                <w:szCs w:val="24"/>
              </w:rPr>
            </w:pPr>
            <w:r>
              <w:rPr>
                <w:bCs/>
                <w:sz w:val="24"/>
                <w:szCs w:val="24"/>
              </w:rPr>
              <w:t>34/16</w:t>
            </w:r>
          </w:p>
        </w:tc>
        <w:tc>
          <w:tcPr>
            <w:tcW w:w="2409" w:type="dxa"/>
          </w:tcPr>
          <w:p w:rsidR="006C4E61" w:rsidRDefault="00410CF0">
            <w:pPr>
              <w:keepNext/>
              <w:jc w:val="center"/>
              <w:rPr>
                <w:bCs/>
                <w:sz w:val="24"/>
                <w:szCs w:val="24"/>
              </w:rPr>
            </w:pPr>
            <w:r>
              <w:rPr>
                <w:bCs/>
                <w:sz w:val="24"/>
                <w:szCs w:val="24"/>
              </w:rPr>
              <w:t>34/16</w:t>
            </w:r>
          </w:p>
        </w:tc>
      </w:tr>
      <w:tr w:rsidR="006C4E61">
        <w:tc>
          <w:tcPr>
            <w:tcW w:w="4962" w:type="dxa"/>
          </w:tcPr>
          <w:p w:rsidR="006C4E61" w:rsidRDefault="00410CF0">
            <w:pPr>
              <w:keepNext/>
              <w:jc w:val="both"/>
              <w:rPr>
                <w:bCs/>
                <w:sz w:val="24"/>
                <w:szCs w:val="24"/>
              </w:rPr>
            </w:pPr>
            <w:r>
              <w:rPr>
                <w:bCs/>
                <w:sz w:val="24"/>
                <w:szCs w:val="24"/>
              </w:rPr>
              <w:t>Самостоятельная работа</w:t>
            </w:r>
          </w:p>
        </w:tc>
        <w:tc>
          <w:tcPr>
            <w:tcW w:w="2835" w:type="dxa"/>
          </w:tcPr>
          <w:p w:rsidR="006C4E61" w:rsidRDefault="00410CF0">
            <w:pPr>
              <w:keepNext/>
              <w:jc w:val="center"/>
              <w:rPr>
                <w:bCs/>
                <w:sz w:val="24"/>
                <w:szCs w:val="24"/>
              </w:rPr>
            </w:pPr>
            <w:r>
              <w:rPr>
                <w:bCs/>
                <w:sz w:val="24"/>
                <w:szCs w:val="24"/>
              </w:rPr>
              <w:t>58/76</w:t>
            </w:r>
          </w:p>
        </w:tc>
        <w:tc>
          <w:tcPr>
            <w:tcW w:w="2409" w:type="dxa"/>
          </w:tcPr>
          <w:p w:rsidR="006C4E61" w:rsidRDefault="00410CF0">
            <w:pPr>
              <w:keepNext/>
              <w:jc w:val="center"/>
              <w:rPr>
                <w:bCs/>
                <w:sz w:val="24"/>
                <w:szCs w:val="24"/>
              </w:rPr>
            </w:pPr>
            <w:r>
              <w:rPr>
                <w:bCs/>
                <w:sz w:val="24"/>
                <w:szCs w:val="24"/>
              </w:rPr>
              <w:t>58/76</w:t>
            </w:r>
          </w:p>
        </w:tc>
      </w:tr>
      <w:tr w:rsidR="006C4E61">
        <w:tc>
          <w:tcPr>
            <w:tcW w:w="4962" w:type="dxa"/>
          </w:tcPr>
          <w:p w:rsidR="006C4E61" w:rsidRDefault="00410CF0">
            <w:pPr>
              <w:keepNext/>
              <w:jc w:val="both"/>
              <w:rPr>
                <w:bCs/>
                <w:sz w:val="24"/>
                <w:szCs w:val="24"/>
              </w:rPr>
            </w:pPr>
            <w:r>
              <w:rPr>
                <w:bCs/>
                <w:sz w:val="24"/>
                <w:szCs w:val="24"/>
              </w:rPr>
              <w:t>Вид текущего контроля</w:t>
            </w:r>
          </w:p>
        </w:tc>
        <w:tc>
          <w:tcPr>
            <w:tcW w:w="2835" w:type="dxa"/>
          </w:tcPr>
          <w:p w:rsidR="006C4E61" w:rsidRDefault="00410CF0">
            <w:pPr>
              <w:keepNext/>
              <w:jc w:val="center"/>
              <w:rPr>
                <w:bCs/>
                <w:sz w:val="24"/>
                <w:szCs w:val="24"/>
              </w:rPr>
            </w:pPr>
            <w:r>
              <w:rPr>
                <w:bCs/>
                <w:sz w:val="24"/>
                <w:szCs w:val="24"/>
              </w:rPr>
              <w:t>Контрольная работа</w:t>
            </w:r>
          </w:p>
        </w:tc>
        <w:tc>
          <w:tcPr>
            <w:tcW w:w="2409" w:type="dxa"/>
          </w:tcPr>
          <w:p w:rsidR="006C4E61" w:rsidRDefault="00410CF0">
            <w:pPr>
              <w:keepNext/>
              <w:jc w:val="center"/>
              <w:rPr>
                <w:bCs/>
                <w:sz w:val="24"/>
                <w:szCs w:val="24"/>
              </w:rPr>
            </w:pPr>
            <w:r>
              <w:rPr>
                <w:bCs/>
                <w:sz w:val="24"/>
                <w:szCs w:val="24"/>
              </w:rPr>
              <w:t>Контрольная работа</w:t>
            </w:r>
          </w:p>
        </w:tc>
      </w:tr>
      <w:tr w:rsidR="006C4E61">
        <w:tc>
          <w:tcPr>
            <w:tcW w:w="4962" w:type="dxa"/>
          </w:tcPr>
          <w:p w:rsidR="006C4E61" w:rsidRDefault="00410CF0">
            <w:pPr>
              <w:keepNext/>
              <w:jc w:val="both"/>
              <w:rPr>
                <w:bCs/>
                <w:sz w:val="24"/>
                <w:szCs w:val="24"/>
              </w:rPr>
            </w:pPr>
            <w:r>
              <w:rPr>
                <w:bCs/>
                <w:sz w:val="24"/>
                <w:szCs w:val="24"/>
              </w:rPr>
              <w:t>Вид промежуточной аттестации</w:t>
            </w:r>
          </w:p>
        </w:tc>
        <w:tc>
          <w:tcPr>
            <w:tcW w:w="2835" w:type="dxa"/>
          </w:tcPr>
          <w:p w:rsidR="006C4E61" w:rsidRDefault="00410CF0">
            <w:pPr>
              <w:keepNext/>
              <w:jc w:val="center"/>
              <w:rPr>
                <w:bCs/>
                <w:sz w:val="24"/>
                <w:szCs w:val="24"/>
              </w:rPr>
            </w:pPr>
            <w:r>
              <w:rPr>
                <w:bCs/>
                <w:sz w:val="24"/>
                <w:szCs w:val="24"/>
              </w:rPr>
              <w:t>Зачет</w:t>
            </w:r>
          </w:p>
        </w:tc>
        <w:tc>
          <w:tcPr>
            <w:tcW w:w="2409" w:type="dxa"/>
          </w:tcPr>
          <w:p w:rsidR="006C4E61" w:rsidRDefault="00410CF0">
            <w:pPr>
              <w:keepNext/>
              <w:jc w:val="center"/>
              <w:rPr>
                <w:bCs/>
                <w:sz w:val="24"/>
                <w:szCs w:val="24"/>
              </w:rPr>
            </w:pPr>
            <w:r>
              <w:rPr>
                <w:bCs/>
                <w:sz w:val="24"/>
                <w:szCs w:val="24"/>
              </w:rPr>
              <w:t>Зачет</w:t>
            </w:r>
          </w:p>
        </w:tc>
      </w:tr>
    </w:tbl>
    <w:p w:rsidR="006C4E61" w:rsidRDefault="006C4E61">
      <w:pPr>
        <w:jc w:val="both"/>
        <w:rPr>
          <w:b/>
          <w:bCs/>
          <w:sz w:val="28"/>
          <w:szCs w:val="28"/>
        </w:rPr>
      </w:pPr>
    </w:p>
    <w:p w:rsidR="006C4E61" w:rsidRDefault="006C4E61">
      <w:pPr>
        <w:jc w:val="both"/>
        <w:rPr>
          <w:b/>
          <w:bCs/>
          <w:sz w:val="28"/>
          <w:szCs w:val="28"/>
        </w:rPr>
      </w:pPr>
    </w:p>
    <w:p w:rsidR="006C4E61" w:rsidRDefault="00410CF0">
      <w:pPr>
        <w:pStyle w:val="1"/>
        <w:spacing w:before="0"/>
        <w:ind w:firstLine="709"/>
        <w:jc w:val="both"/>
        <w:rPr>
          <w:rFonts w:ascii="Times New Roman" w:hAnsi="Times New Roman" w:cs="Times New Roman"/>
          <w:b/>
          <w:bCs/>
          <w:color w:val="auto"/>
          <w:sz w:val="28"/>
          <w:szCs w:val="28"/>
        </w:rPr>
      </w:pPr>
      <w:bookmarkStart w:id="4" w:name="_Toc124331099"/>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6C4E61" w:rsidRDefault="00410CF0">
      <w:pPr>
        <w:pStyle w:val="2"/>
        <w:ind w:firstLine="709"/>
        <w:jc w:val="both"/>
        <w:rPr>
          <w:rFonts w:ascii="Times New Roman" w:hAnsi="Times New Roman" w:cs="Times New Roman"/>
          <w:b/>
          <w:bCs/>
          <w:color w:val="auto"/>
          <w:sz w:val="28"/>
          <w:szCs w:val="28"/>
        </w:rPr>
      </w:pPr>
      <w:bookmarkStart w:id="5" w:name="_Toc124331100"/>
      <w:r>
        <w:rPr>
          <w:rFonts w:ascii="Times New Roman" w:hAnsi="Times New Roman" w:cs="Times New Roman"/>
          <w:b/>
          <w:bCs/>
          <w:color w:val="auto"/>
          <w:sz w:val="28"/>
          <w:szCs w:val="28"/>
        </w:rPr>
        <w:t>5.1. Содержание дисциплины</w:t>
      </w:r>
      <w:bookmarkEnd w:id="5"/>
    </w:p>
    <w:p w:rsidR="006C4E61" w:rsidRDefault="00410CF0">
      <w:pPr>
        <w:tabs>
          <w:tab w:val="left" w:pos="993"/>
          <w:tab w:val="left" w:pos="1276"/>
          <w:tab w:val="left" w:pos="1418"/>
          <w:tab w:val="left" w:pos="2552"/>
        </w:tabs>
        <w:ind w:firstLine="709"/>
        <w:contextualSpacing/>
        <w:jc w:val="both"/>
        <w:rPr>
          <w:b/>
          <w:sz w:val="28"/>
          <w:szCs w:val="28"/>
        </w:rPr>
      </w:pPr>
      <w:r>
        <w:rPr>
          <w:b/>
          <w:sz w:val="28"/>
          <w:szCs w:val="28"/>
        </w:rPr>
        <w:t>Тема 1. Понятие конкуренции и основы ее развития.</w:t>
      </w:r>
    </w:p>
    <w:p w:rsidR="006C4E61" w:rsidRDefault="00410CF0">
      <w:pPr>
        <w:tabs>
          <w:tab w:val="left" w:pos="993"/>
          <w:tab w:val="left" w:pos="1276"/>
          <w:tab w:val="left" w:pos="1418"/>
          <w:tab w:val="left" w:pos="2552"/>
        </w:tabs>
        <w:ind w:firstLine="709"/>
        <w:contextualSpacing/>
        <w:jc w:val="both"/>
        <w:rPr>
          <w:bCs/>
          <w:sz w:val="28"/>
          <w:szCs w:val="28"/>
        </w:rPr>
      </w:pPr>
      <w:r>
        <w:rPr>
          <w:bCs/>
          <w:sz w:val="28"/>
          <w:szCs w:val="28"/>
        </w:rPr>
        <w:t>Понятие конкуренции. Классификация видов конкуренции. Развитие конкуренции в России. Проблемы и перспективы развития конкуренции в России</w:t>
      </w:r>
    </w:p>
    <w:p w:rsidR="006C4E61" w:rsidRDefault="00410CF0">
      <w:pPr>
        <w:tabs>
          <w:tab w:val="left" w:pos="993"/>
          <w:tab w:val="left" w:pos="1276"/>
          <w:tab w:val="left" w:pos="1418"/>
          <w:tab w:val="left" w:pos="2552"/>
        </w:tabs>
        <w:ind w:firstLine="709"/>
        <w:contextualSpacing/>
        <w:jc w:val="both"/>
        <w:rPr>
          <w:b/>
          <w:sz w:val="28"/>
          <w:szCs w:val="28"/>
        </w:rPr>
      </w:pPr>
      <w:r>
        <w:rPr>
          <w:b/>
          <w:sz w:val="28"/>
          <w:szCs w:val="28"/>
        </w:rPr>
        <w:t>Тема 2. Нормативно-правовые основы развития конкуренции в России</w:t>
      </w:r>
    </w:p>
    <w:p w:rsidR="006C4E61" w:rsidRDefault="00410CF0">
      <w:pPr>
        <w:tabs>
          <w:tab w:val="left" w:pos="993"/>
          <w:tab w:val="left" w:pos="1276"/>
          <w:tab w:val="left" w:pos="1418"/>
          <w:tab w:val="left" w:pos="2552"/>
        </w:tabs>
        <w:ind w:firstLine="709"/>
        <w:contextualSpacing/>
        <w:jc w:val="both"/>
        <w:rPr>
          <w:bCs/>
          <w:sz w:val="28"/>
          <w:szCs w:val="28"/>
        </w:rPr>
      </w:pPr>
      <w:r>
        <w:rPr>
          <w:bCs/>
          <w:sz w:val="28"/>
          <w:szCs w:val="28"/>
        </w:rPr>
        <w:t>Содержание основных нормативно-правовых актов, регулирующих развитие конкуренции в России. Федеральный закон № 135-фз «О развитии конкуренции». Стандарт развития конкуренции в субъектах Российской Федерации. Распоряжение Правительства РФ от 17.04.2019 N 768-р &lt;Об утверждении стандарта развития конкуренции в субъектах Российской Федерации&gt;</w:t>
      </w:r>
    </w:p>
    <w:p w:rsidR="006C4E61" w:rsidRDefault="00410CF0">
      <w:pPr>
        <w:tabs>
          <w:tab w:val="left" w:pos="993"/>
          <w:tab w:val="left" w:pos="1276"/>
          <w:tab w:val="left" w:pos="1418"/>
          <w:tab w:val="left" w:pos="2552"/>
        </w:tabs>
        <w:ind w:firstLine="709"/>
        <w:contextualSpacing/>
        <w:jc w:val="both"/>
        <w:rPr>
          <w:b/>
          <w:sz w:val="28"/>
          <w:szCs w:val="28"/>
        </w:rPr>
      </w:pPr>
      <w:r>
        <w:rPr>
          <w:b/>
          <w:sz w:val="28"/>
          <w:szCs w:val="28"/>
        </w:rPr>
        <w:t>Тема 3. Оценка уровня конкуренции</w:t>
      </w:r>
    </w:p>
    <w:p w:rsidR="006C4E61" w:rsidRDefault="00410CF0">
      <w:pPr>
        <w:tabs>
          <w:tab w:val="left" w:pos="993"/>
          <w:tab w:val="left" w:pos="1276"/>
          <w:tab w:val="left" w:pos="1418"/>
          <w:tab w:val="left" w:pos="2552"/>
        </w:tabs>
        <w:ind w:firstLine="709"/>
        <w:contextualSpacing/>
        <w:jc w:val="both"/>
        <w:rPr>
          <w:bCs/>
          <w:sz w:val="28"/>
          <w:szCs w:val="28"/>
        </w:rPr>
      </w:pPr>
      <w:r>
        <w:rPr>
          <w:bCs/>
          <w:sz w:val="28"/>
          <w:szCs w:val="28"/>
        </w:rPr>
        <w:t>Основные методики оценки уровня конкуренции. Порядок проведения анализа состояния конкуренции на товарном рынке. Особенности подходов к исследованию характера конкуренции и силы конкурентного давления. Модель 5 сил конкуренции Майкла Портера.</w:t>
      </w:r>
    </w:p>
    <w:p w:rsidR="006C4E61" w:rsidRDefault="00410CF0">
      <w:pPr>
        <w:tabs>
          <w:tab w:val="left" w:pos="993"/>
          <w:tab w:val="left" w:pos="1276"/>
          <w:tab w:val="left" w:pos="1418"/>
          <w:tab w:val="left" w:pos="2552"/>
        </w:tabs>
        <w:ind w:firstLine="709"/>
        <w:contextualSpacing/>
        <w:jc w:val="both"/>
        <w:rPr>
          <w:b/>
          <w:sz w:val="28"/>
          <w:szCs w:val="28"/>
        </w:rPr>
      </w:pPr>
      <w:r>
        <w:rPr>
          <w:b/>
          <w:sz w:val="28"/>
          <w:szCs w:val="28"/>
        </w:rPr>
        <w:t>Тема 4. Методы и подходы к развитию конкуренции</w:t>
      </w:r>
    </w:p>
    <w:p w:rsidR="006C4E61" w:rsidRDefault="00410CF0">
      <w:pPr>
        <w:tabs>
          <w:tab w:val="left" w:pos="993"/>
          <w:tab w:val="left" w:pos="1276"/>
          <w:tab w:val="left" w:pos="1418"/>
          <w:tab w:val="left" w:pos="2552"/>
        </w:tabs>
        <w:ind w:firstLine="709"/>
        <w:contextualSpacing/>
        <w:jc w:val="both"/>
        <w:rPr>
          <w:sz w:val="28"/>
          <w:szCs w:val="28"/>
        </w:rPr>
      </w:pPr>
      <w:r>
        <w:rPr>
          <w:bCs/>
          <w:sz w:val="28"/>
          <w:szCs w:val="28"/>
        </w:rPr>
        <w:t>Подходы и методы воздействия государства на экономику с целью развития конкуренции.</w:t>
      </w:r>
      <w:r>
        <w:rPr>
          <w:sz w:val="28"/>
          <w:szCs w:val="28"/>
        </w:rPr>
        <w:t xml:space="preserve"> Антимонопольное регулирование. Федеральная антимонопольная служба</w:t>
      </w:r>
      <w:r>
        <w:t xml:space="preserve"> (</w:t>
      </w:r>
      <w:r>
        <w:rPr>
          <w:sz w:val="28"/>
          <w:szCs w:val="28"/>
        </w:rPr>
        <w:t>ФАС).</w:t>
      </w:r>
    </w:p>
    <w:p w:rsidR="006C4E61" w:rsidRDefault="00410CF0">
      <w:pPr>
        <w:ind w:firstLine="709"/>
        <w:jc w:val="both"/>
        <w:rPr>
          <w:sz w:val="28"/>
          <w:szCs w:val="28"/>
          <w:highlight w:val="green"/>
        </w:rPr>
      </w:pPr>
      <w:r>
        <w:rPr>
          <w:sz w:val="28"/>
          <w:szCs w:val="28"/>
          <w:highlight w:val="green"/>
        </w:rPr>
        <w:t xml:space="preserve">                     </w:t>
      </w:r>
    </w:p>
    <w:p w:rsidR="006C4E61" w:rsidRDefault="00410CF0">
      <w:pPr>
        <w:pStyle w:val="2"/>
        <w:ind w:firstLine="709"/>
        <w:jc w:val="both"/>
        <w:rPr>
          <w:rFonts w:ascii="Times New Roman" w:hAnsi="Times New Roman" w:cs="Times New Roman"/>
          <w:b/>
          <w:color w:val="auto"/>
          <w:sz w:val="28"/>
          <w:szCs w:val="28"/>
        </w:rPr>
      </w:pPr>
      <w:bookmarkStart w:id="6" w:name="_Toc124331101"/>
      <w:r>
        <w:rPr>
          <w:rFonts w:ascii="Times New Roman" w:hAnsi="Times New Roman" w:cs="Times New Roman"/>
          <w:b/>
          <w:color w:val="auto"/>
          <w:sz w:val="28"/>
          <w:szCs w:val="28"/>
        </w:rPr>
        <w:lastRenderedPageBreak/>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–тематический план</w:t>
      </w:r>
      <w:bookmarkEnd w:id="6"/>
    </w:p>
    <w:p w:rsidR="006C4E61" w:rsidRDefault="006C4E61">
      <w:pPr>
        <w:tabs>
          <w:tab w:val="right" w:pos="851"/>
        </w:tabs>
        <w:ind w:firstLine="709"/>
        <w:jc w:val="both"/>
        <w:rPr>
          <w:sz w:val="28"/>
          <w:szCs w:val="28"/>
        </w:rPr>
      </w:pPr>
    </w:p>
    <w:tbl>
      <w:tblPr>
        <w:tblW w:w="5000" w:type="pct"/>
        <w:tblInd w:w="-856" w:type="dxa"/>
        <w:tblLayout w:type="fixed"/>
        <w:tblLook w:val="04A0" w:firstRow="1" w:lastRow="0" w:firstColumn="1" w:lastColumn="0" w:noHBand="0" w:noVBand="1"/>
      </w:tblPr>
      <w:tblGrid>
        <w:gridCol w:w="502"/>
        <w:gridCol w:w="1507"/>
        <w:gridCol w:w="878"/>
        <w:gridCol w:w="1003"/>
        <w:gridCol w:w="1004"/>
        <w:gridCol w:w="1381"/>
        <w:gridCol w:w="1380"/>
        <w:gridCol w:w="2258"/>
      </w:tblGrid>
      <w:tr w:rsidR="006C4E61">
        <w:tc>
          <w:tcPr>
            <w:tcW w:w="5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sz w:val="24"/>
                <w:szCs w:val="24"/>
              </w:rPr>
              <w:t>№</w:t>
            </w:r>
          </w:p>
          <w:p w:rsidR="006C4E61" w:rsidRDefault="00410CF0">
            <w:pPr>
              <w:tabs>
                <w:tab w:val="right" w:pos="851"/>
              </w:tabs>
              <w:jc w:val="both"/>
              <w:rPr>
                <w:sz w:val="24"/>
                <w:szCs w:val="24"/>
              </w:rPr>
            </w:pPr>
            <w:r>
              <w:rPr>
                <w:sz w:val="24"/>
                <w:szCs w:val="24"/>
              </w:rPr>
              <w:t>п/п</w:t>
            </w:r>
          </w:p>
        </w:tc>
        <w:tc>
          <w:tcPr>
            <w:tcW w:w="15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b/>
                <w:sz w:val="22"/>
                <w:szCs w:val="22"/>
              </w:rPr>
              <w:t>Наименование тем (разделов) дисциплины</w:t>
            </w:r>
          </w:p>
        </w:tc>
        <w:tc>
          <w:tcPr>
            <w:tcW w:w="5651" w:type="dxa"/>
            <w:gridSpan w:val="5"/>
            <w:tcBorders>
              <w:top w:val="single" w:sz="4" w:space="0" w:color="000000"/>
              <w:left w:val="single" w:sz="4" w:space="0" w:color="000000"/>
              <w:bottom w:val="single" w:sz="4" w:space="0" w:color="000000"/>
              <w:right w:val="single" w:sz="4" w:space="0" w:color="000000"/>
            </w:tcBorders>
          </w:tcPr>
          <w:p w:rsidR="006C4E61" w:rsidRDefault="00410CF0">
            <w:pPr>
              <w:tabs>
                <w:tab w:val="right" w:pos="851"/>
              </w:tabs>
              <w:ind w:firstLine="709"/>
              <w:jc w:val="both"/>
              <w:rPr>
                <w:b/>
                <w:sz w:val="24"/>
                <w:szCs w:val="24"/>
              </w:rPr>
            </w:pPr>
            <w:r>
              <w:rPr>
                <w:b/>
                <w:sz w:val="24"/>
                <w:szCs w:val="24"/>
              </w:rPr>
              <w:t>Трудоемкость в часах</w:t>
            </w:r>
          </w:p>
        </w:tc>
        <w:tc>
          <w:tcPr>
            <w:tcW w:w="22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b/>
                <w:sz w:val="24"/>
                <w:szCs w:val="24"/>
              </w:rPr>
            </w:pPr>
            <w:r>
              <w:rPr>
                <w:b/>
                <w:sz w:val="24"/>
                <w:szCs w:val="24"/>
              </w:rPr>
              <w:t>Формы текущего контроля успеваемости</w:t>
            </w:r>
          </w:p>
        </w:tc>
      </w:tr>
      <w:tr w:rsidR="006C4E61">
        <w:tc>
          <w:tcPr>
            <w:tcW w:w="502" w:type="dxa"/>
            <w:vMerge/>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p>
        </w:tc>
        <w:tc>
          <w:tcPr>
            <w:tcW w:w="1508" w:type="dxa"/>
            <w:vMerge/>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p>
        </w:tc>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b/>
                <w:sz w:val="24"/>
                <w:szCs w:val="24"/>
              </w:rPr>
            </w:pPr>
            <w:r>
              <w:rPr>
                <w:b/>
                <w:sz w:val="24"/>
                <w:szCs w:val="24"/>
              </w:rPr>
              <w:t>Всего</w:t>
            </w:r>
          </w:p>
        </w:tc>
        <w:tc>
          <w:tcPr>
            <w:tcW w:w="3391" w:type="dxa"/>
            <w:gridSpan w:val="3"/>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b/>
                <w:sz w:val="24"/>
                <w:szCs w:val="24"/>
              </w:rPr>
            </w:pPr>
            <w:r>
              <w:rPr>
                <w:b/>
                <w:sz w:val="24"/>
                <w:szCs w:val="24"/>
              </w:rPr>
              <w:t>Контактная работа - Аудиторная работа</w:t>
            </w:r>
          </w:p>
        </w:tc>
        <w:tc>
          <w:tcPr>
            <w:tcW w:w="13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b/>
                <w:sz w:val="24"/>
                <w:szCs w:val="24"/>
              </w:rPr>
              <w:t>Самостоятельная работа</w:t>
            </w:r>
          </w:p>
        </w:tc>
        <w:tc>
          <w:tcPr>
            <w:tcW w:w="2260" w:type="dxa"/>
            <w:vMerge/>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jc w:val="both"/>
              <w:rPr>
                <w:sz w:val="24"/>
                <w:szCs w:val="24"/>
              </w:rPr>
            </w:pPr>
          </w:p>
        </w:tc>
      </w:tr>
      <w:tr w:rsidR="006C4E61">
        <w:tc>
          <w:tcPr>
            <w:tcW w:w="502" w:type="dxa"/>
            <w:vMerge/>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p>
        </w:tc>
        <w:tc>
          <w:tcPr>
            <w:tcW w:w="1508" w:type="dxa"/>
            <w:vMerge/>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p>
        </w:tc>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p>
        </w:tc>
        <w:tc>
          <w:tcPr>
            <w:tcW w:w="1004"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sz w:val="24"/>
                <w:szCs w:val="24"/>
              </w:rPr>
              <w:t>Лекции</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sz w:val="22"/>
                <w:szCs w:val="22"/>
              </w:rPr>
              <w:t>Семинары, практические занятия</w:t>
            </w:r>
          </w:p>
        </w:tc>
        <w:tc>
          <w:tcPr>
            <w:tcW w:w="1381" w:type="dxa"/>
            <w:vMerge/>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p>
        </w:tc>
        <w:tc>
          <w:tcPr>
            <w:tcW w:w="2260" w:type="dxa"/>
            <w:vMerge/>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p>
        </w:tc>
      </w:tr>
      <w:tr w:rsidR="006C4E61">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sz w:val="24"/>
                <w:szCs w:val="24"/>
              </w:rPr>
              <w:t>1</w:t>
            </w:r>
          </w:p>
        </w:tc>
        <w:tc>
          <w:tcPr>
            <w:tcW w:w="150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Понятие конкуренции и основы ее развития.</w:t>
            </w:r>
          </w:p>
        </w:tc>
        <w:tc>
          <w:tcPr>
            <w:tcW w:w="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26</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12/8</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4/4</w:t>
            </w:r>
          </w:p>
        </w:tc>
        <w:tc>
          <w:tcPr>
            <w:tcW w:w="13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8/4</w:t>
            </w: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14/19</w:t>
            </w:r>
          </w:p>
        </w:tc>
        <w:tc>
          <w:tcPr>
            <w:tcW w:w="226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Тестирование, анализ конкретных ситуаций</w:t>
            </w:r>
          </w:p>
        </w:tc>
      </w:tr>
      <w:tr w:rsidR="006C4E61">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sz w:val="24"/>
                <w:szCs w:val="24"/>
              </w:rPr>
              <w:t>2</w:t>
            </w:r>
          </w:p>
        </w:tc>
        <w:tc>
          <w:tcPr>
            <w:tcW w:w="150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Нормативно-правовые основы развития конкуренции в России</w:t>
            </w:r>
          </w:p>
        </w:tc>
        <w:tc>
          <w:tcPr>
            <w:tcW w:w="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26</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12/8</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4/4</w:t>
            </w:r>
          </w:p>
        </w:tc>
        <w:tc>
          <w:tcPr>
            <w:tcW w:w="13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8/4</w:t>
            </w: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14/19</w:t>
            </w:r>
          </w:p>
        </w:tc>
        <w:tc>
          <w:tcPr>
            <w:tcW w:w="226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Опрос, групповая дискуссия</w:t>
            </w:r>
          </w:p>
        </w:tc>
      </w:tr>
      <w:tr w:rsidR="006C4E61">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sz w:val="24"/>
                <w:szCs w:val="24"/>
              </w:rPr>
              <w:t>3</w:t>
            </w:r>
          </w:p>
        </w:tc>
        <w:tc>
          <w:tcPr>
            <w:tcW w:w="150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Оценка уровня конкуренции</w:t>
            </w:r>
          </w:p>
        </w:tc>
        <w:tc>
          <w:tcPr>
            <w:tcW w:w="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26</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12/8</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4/4</w:t>
            </w:r>
          </w:p>
        </w:tc>
        <w:tc>
          <w:tcPr>
            <w:tcW w:w="13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8/4</w:t>
            </w: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14/19</w:t>
            </w:r>
          </w:p>
        </w:tc>
        <w:tc>
          <w:tcPr>
            <w:tcW w:w="226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Сообщения по актуальным вопросам управления качеством, обсуждение</w:t>
            </w:r>
          </w:p>
        </w:tc>
      </w:tr>
      <w:tr w:rsidR="006C4E61">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sz w:val="24"/>
                <w:szCs w:val="24"/>
              </w:rPr>
              <w:t>4</w:t>
            </w:r>
          </w:p>
        </w:tc>
        <w:tc>
          <w:tcPr>
            <w:tcW w:w="150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Методы и подходы к развитию конкуренции</w:t>
            </w:r>
          </w:p>
        </w:tc>
        <w:tc>
          <w:tcPr>
            <w:tcW w:w="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30</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14/8</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4/4</w:t>
            </w:r>
          </w:p>
        </w:tc>
        <w:tc>
          <w:tcPr>
            <w:tcW w:w="13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10/4</w:t>
            </w: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16/19</w:t>
            </w:r>
          </w:p>
        </w:tc>
        <w:tc>
          <w:tcPr>
            <w:tcW w:w="226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Опрос, анализ конкретных ситуаций, групповая дискуссия. Работа в режиме «круглого стола»</w:t>
            </w:r>
          </w:p>
        </w:tc>
      </w:tr>
      <w:tr w:rsidR="006C4E61">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 xml:space="preserve">В целом по дисциплине </w:t>
            </w:r>
          </w:p>
        </w:tc>
        <w:tc>
          <w:tcPr>
            <w:tcW w:w="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108</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50/32</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16/16</w:t>
            </w:r>
          </w:p>
        </w:tc>
        <w:tc>
          <w:tcPr>
            <w:tcW w:w="13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34/16</w:t>
            </w: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4E61" w:rsidRDefault="00410CF0">
            <w:pPr>
              <w:tabs>
                <w:tab w:val="right" w:pos="851"/>
              </w:tabs>
              <w:jc w:val="center"/>
              <w:rPr>
                <w:sz w:val="24"/>
                <w:szCs w:val="24"/>
              </w:rPr>
            </w:pPr>
            <w:r>
              <w:rPr>
                <w:sz w:val="24"/>
                <w:szCs w:val="24"/>
              </w:rPr>
              <w:t>58/76</w:t>
            </w:r>
          </w:p>
        </w:tc>
        <w:tc>
          <w:tcPr>
            <w:tcW w:w="226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2"/>
                <w:szCs w:val="22"/>
              </w:rPr>
            </w:pPr>
            <w:r>
              <w:rPr>
                <w:sz w:val="22"/>
                <w:szCs w:val="22"/>
              </w:rPr>
              <w:t>Согласно учебному плану: контрольная работа</w:t>
            </w:r>
          </w:p>
        </w:tc>
      </w:tr>
      <w:tr w:rsidR="006C4E61">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both"/>
              <w:rPr>
                <w:sz w:val="24"/>
                <w:szCs w:val="24"/>
              </w:rPr>
            </w:pPr>
            <w:r>
              <w:rPr>
                <w:sz w:val="24"/>
                <w:szCs w:val="24"/>
              </w:rPr>
              <w:t>Итого в %</w:t>
            </w:r>
          </w:p>
          <w:p w:rsidR="006C4E61" w:rsidRDefault="006C4E61">
            <w:pPr>
              <w:tabs>
                <w:tab w:val="right" w:pos="851"/>
              </w:tabs>
              <w:jc w:val="both"/>
              <w:rPr>
                <w:sz w:val="24"/>
                <w:szCs w:val="24"/>
              </w:rPr>
            </w:pP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center"/>
              <w:rPr>
                <w:sz w:val="24"/>
                <w:szCs w:val="24"/>
              </w:rPr>
            </w:pPr>
            <w:r>
              <w:rPr>
                <w:sz w:val="24"/>
                <w:szCs w:val="24"/>
              </w:rPr>
              <w:t>100</w:t>
            </w:r>
          </w:p>
        </w:tc>
        <w:tc>
          <w:tcPr>
            <w:tcW w:w="1004"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center"/>
              <w:rPr>
                <w:sz w:val="24"/>
                <w:szCs w:val="24"/>
              </w:rPr>
            </w:pPr>
            <w:r>
              <w:rPr>
                <w:sz w:val="24"/>
                <w:szCs w:val="24"/>
              </w:rPr>
              <w:t>46/30</w:t>
            </w: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center"/>
              <w:rPr>
                <w:sz w:val="24"/>
                <w:szCs w:val="24"/>
              </w:rPr>
            </w:pPr>
            <w:r>
              <w:rPr>
                <w:sz w:val="24"/>
                <w:szCs w:val="24"/>
              </w:rPr>
              <w:t>32/50</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center"/>
              <w:rPr>
                <w:sz w:val="24"/>
                <w:szCs w:val="24"/>
              </w:rPr>
            </w:pPr>
            <w:r>
              <w:rPr>
                <w:sz w:val="24"/>
                <w:szCs w:val="24"/>
              </w:rPr>
              <w:t>68/50</w:t>
            </w:r>
          </w:p>
        </w:tc>
        <w:tc>
          <w:tcPr>
            <w:tcW w:w="1381"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tabs>
                <w:tab w:val="right" w:pos="851"/>
              </w:tabs>
              <w:jc w:val="center"/>
              <w:rPr>
                <w:sz w:val="24"/>
                <w:szCs w:val="24"/>
              </w:rPr>
            </w:pPr>
            <w:r>
              <w:rPr>
                <w:sz w:val="24"/>
                <w:szCs w:val="24"/>
              </w:rPr>
              <w:t>54/70</w:t>
            </w:r>
          </w:p>
        </w:tc>
        <w:tc>
          <w:tcPr>
            <w:tcW w:w="226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6C4E61">
            <w:pPr>
              <w:tabs>
                <w:tab w:val="right" w:pos="851"/>
              </w:tabs>
              <w:ind w:firstLine="709"/>
              <w:jc w:val="both"/>
              <w:rPr>
                <w:sz w:val="24"/>
                <w:szCs w:val="24"/>
              </w:rPr>
            </w:pPr>
            <w:bookmarkStart w:id="7" w:name="_Hlk120531782"/>
            <w:bookmarkEnd w:id="7"/>
          </w:p>
        </w:tc>
      </w:tr>
    </w:tbl>
    <w:p w:rsidR="006C4E61" w:rsidRDefault="006C4E61">
      <w:pPr>
        <w:rPr>
          <w:sz w:val="28"/>
          <w:szCs w:val="28"/>
        </w:rPr>
      </w:pPr>
    </w:p>
    <w:p w:rsidR="006C4E61" w:rsidRDefault="006C4E61">
      <w:pPr>
        <w:rPr>
          <w:sz w:val="28"/>
          <w:szCs w:val="28"/>
        </w:rPr>
      </w:pPr>
    </w:p>
    <w:p w:rsidR="006C4E61" w:rsidRDefault="006C4E61">
      <w:pPr>
        <w:rPr>
          <w:sz w:val="28"/>
          <w:szCs w:val="28"/>
        </w:rPr>
      </w:pPr>
    </w:p>
    <w:p w:rsidR="006C4E61" w:rsidRDefault="00410CF0">
      <w:pPr>
        <w:pStyle w:val="a9"/>
        <w:ind w:firstLine="709"/>
        <w:jc w:val="both"/>
        <w:outlineLvl w:val="1"/>
        <w:rPr>
          <w:szCs w:val="28"/>
        </w:rPr>
      </w:pPr>
      <w:bookmarkStart w:id="8" w:name="_Toc124331102"/>
      <w:r>
        <w:rPr>
          <w:szCs w:val="28"/>
        </w:rPr>
        <w:t>5.3. Содержание семинаров, практических занятий</w:t>
      </w:r>
      <w:bookmarkEnd w:id="8"/>
      <w:r>
        <w:rPr>
          <w:szCs w:val="28"/>
        </w:rPr>
        <w:t xml:space="preserve"> </w:t>
      </w:r>
    </w:p>
    <w:tbl>
      <w:tblPr>
        <w:tblStyle w:val="afc"/>
        <w:tblW w:w="10626" w:type="dxa"/>
        <w:tblInd w:w="-431" w:type="dxa"/>
        <w:tblLayout w:type="fixed"/>
        <w:tblLook w:val="04A0" w:firstRow="1" w:lastRow="0" w:firstColumn="1" w:lastColumn="0" w:noHBand="0" w:noVBand="1"/>
      </w:tblPr>
      <w:tblGrid>
        <w:gridCol w:w="2251"/>
        <w:gridCol w:w="6153"/>
        <w:gridCol w:w="2222"/>
      </w:tblGrid>
      <w:tr w:rsidR="006C4E61">
        <w:tc>
          <w:tcPr>
            <w:tcW w:w="2251" w:type="dxa"/>
          </w:tcPr>
          <w:p w:rsidR="006C4E61" w:rsidRDefault="00410CF0">
            <w:pPr>
              <w:rPr>
                <w:b/>
                <w:sz w:val="24"/>
                <w:szCs w:val="24"/>
              </w:rPr>
            </w:pPr>
            <w:r>
              <w:rPr>
                <w:b/>
                <w:sz w:val="24"/>
                <w:szCs w:val="24"/>
              </w:rPr>
              <w:t>Наименование тем (разделов) дисциплины</w:t>
            </w:r>
          </w:p>
        </w:tc>
        <w:tc>
          <w:tcPr>
            <w:tcW w:w="6153" w:type="dxa"/>
          </w:tcPr>
          <w:p w:rsidR="006C4E61" w:rsidRDefault="00410CF0">
            <w:pP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22" w:type="dxa"/>
          </w:tcPr>
          <w:p w:rsidR="006C4E61" w:rsidRDefault="00410CF0">
            <w:pPr>
              <w:rPr>
                <w:b/>
                <w:sz w:val="24"/>
                <w:szCs w:val="24"/>
              </w:rPr>
            </w:pPr>
            <w:r>
              <w:rPr>
                <w:b/>
                <w:sz w:val="24"/>
                <w:szCs w:val="24"/>
              </w:rPr>
              <w:t>Формы проведения занятий</w:t>
            </w:r>
          </w:p>
        </w:tc>
      </w:tr>
      <w:tr w:rsidR="006C4E61">
        <w:tc>
          <w:tcPr>
            <w:tcW w:w="2251" w:type="dxa"/>
          </w:tcPr>
          <w:p w:rsidR="006C4E61" w:rsidRDefault="00410CF0">
            <w:pPr>
              <w:rPr>
                <w:sz w:val="24"/>
                <w:szCs w:val="24"/>
              </w:rPr>
            </w:pPr>
            <w:r>
              <w:rPr>
                <w:sz w:val="24"/>
                <w:szCs w:val="24"/>
              </w:rPr>
              <w:t>Понятие конкуренции и основы ее развития.</w:t>
            </w:r>
          </w:p>
        </w:tc>
        <w:tc>
          <w:tcPr>
            <w:tcW w:w="6153" w:type="dxa"/>
          </w:tcPr>
          <w:p w:rsidR="006C4E61" w:rsidRDefault="00410CF0">
            <w:pPr>
              <w:rPr>
                <w:sz w:val="24"/>
                <w:szCs w:val="24"/>
              </w:rPr>
            </w:pPr>
            <w:r>
              <w:rPr>
                <w:sz w:val="24"/>
                <w:szCs w:val="24"/>
              </w:rPr>
              <w:t>Понятие конкуренции.</w:t>
            </w:r>
          </w:p>
          <w:p w:rsidR="006C4E61" w:rsidRDefault="00410CF0">
            <w:pPr>
              <w:rPr>
                <w:sz w:val="24"/>
                <w:szCs w:val="24"/>
              </w:rPr>
            </w:pPr>
            <w:r>
              <w:rPr>
                <w:sz w:val="24"/>
                <w:szCs w:val="24"/>
              </w:rPr>
              <w:t>Классификация видов конкуренции.</w:t>
            </w:r>
          </w:p>
          <w:p w:rsidR="006C4E61" w:rsidRDefault="00410CF0">
            <w:pPr>
              <w:rPr>
                <w:sz w:val="24"/>
                <w:szCs w:val="24"/>
              </w:rPr>
            </w:pPr>
            <w:r>
              <w:rPr>
                <w:sz w:val="24"/>
                <w:szCs w:val="24"/>
              </w:rPr>
              <w:t>Развитие конкуренции в России.</w:t>
            </w:r>
          </w:p>
          <w:p w:rsidR="006C4E61" w:rsidRDefault="006C4E61">
            <w:pPr>
              <w:rPr>
                <w:sz w:val="24"/>
                <w:szCs w:val="24"/>
              </w:rPr>
            </w:pPr>
          </w:p>
          <w:p w:rsidR="006C4E61" w:rsidRDefault="00410CF0">
            <w:pPr>
              <w:rPr>
                <w:sz w:val="24"/>
                <w:szCs w:val="24"/>
                <w:lang w:eastAsia="en-US"/>
              </w:rPr>
            </w:pPr>
            <w:r>
              <w:rPr>
                <w:sz w:val="24"/>
                <w:szCs w:val="24"/>
                <w:lang w:eastAsia="en-US"/>
              </w:rPr>
              <w:t xml:space="preserve">Рекомендуемые источники: </w:t>
            </w:r>
          </w:p>
          <w:p w:rsidR="006C4E61" w:rsidRDefault="00410CF0">
            <w:pPr>
              <w:rPr>
                <w:sz w:val="24"/>
                <w:szCs w:val="24"/>
                <w:lang w:eastAsia="en-US"/>
              </w:rPr>
            </w:pPr>
            <w:r>
              <w:rPr>
                <w:sz w:val="24"/>
                <w:szCs w:val="24"/>
                <w:lang w:eastAsia="en-US"/>
              </w:rPr>
              <w:t>Основная: 1,2,3</w:t>
            </w:r>
          </w:p>
          <w:p w:rsidR="006C4E61" w:rsidRDefault="00410CF0">
            <w:pPr>
              <w:rPr>
                <w:sz w:val="24"/>
                <w:szCs w:val="24"/>
                <w:lang w:eastAsia="en-US"/>
              </w:rPr>
            </w:pPr>
            <w:r>
              <w:rPr>
                <w:sz w:val="24"/>
                <w:szCs w:val="24"/>
                <w:lang w:eastAsia="en-US"/>
              </w:rPr>
              <w:t>Дополнительная: 4,5,6,7</w:t>
            </w:r>
          </w:p>
          <w:p w:rsidR="006C4E61" w:rsidRDefault="00410CF0">
            <w:pPr>
              <w:rPr>
                <w:sz w:val="24"/>
                <w:szCs w:val="24"/>
              </w:rPr>
            </w:pPr>
            <w:r>
              <w:rPr>
                <w:rFonts w:eastAsia="Calibri"/>
                <w:sz w:val="24"/>
                <w:szCs w:val="24"/>
              </w:rPr>
              <w:t>Интернет-ресурсы: 1,2,3,4,5</w:t>
            </w:r>
          </w:p>
        </w:tc>
        <w:tc>
          <w:tcPr>
            <w:tcW w:w="2222" w:type="dxa"/>
          </w:tcPr>
          <w:p w:rsidR="006C4E61" w:rsidRDefault="00410CF0">
            <w:pPr>
              <w:rPr>
                <w:sz w:val="24"/>
                <w:szCs w:val="24"/>
              </w:rPr>
            </w:pPr>
            <w:r>
              <w:rPr>
                <w:rFonts w:eastAsia="Calibri"/>
                <w:sz w:val="24"/>
                <w:szCs w:val="24"/>
                <w:lang w:eastAsia="en-US"/>
              </w:rPr>
              <w:t>Дискуссия, ответы по теме лекции.</w:t>
            </w:r>
          </w:p>
        </w:tc>
      </w:tr>
      <w:tr w:rsidR="006C4E61">
        <w:tc>
          <w:tcPr>
            <w:tcW w:w="2251" w:type="dxa"/>
          </w:tcPr>
          <w:p w:rsidR="006C4E61" w:rsidRDefault="00410CF0">
            <w:pPr>
              <w:rPr>
                <w:sz w:val="24"/>
                <w:szCs w:val="24"/>
              </w:rPr>
            </w:pPr>
            <w:r>
              <w:rPr>
                <w:sz w:val="24"/>
                <w:szCs w:val="24"/>
              </w:rPr>
              <w:t xml:space="preserve">Нормативно-правовые основы развития </w:t>
            </w:r>
            <w:r>
              <w:rPr>
                <w:sz w:val="24"/>
                <w:szCs w:val="24"/>
              </w:rPr>
              <w:lastRenderedPageBreak/>
              <w:t>конкуренции в России</w:t>
            </w:r>
          </w:p>
        </w:tc>
        <w:tc>
          <w:tcPr>
            <w:tcW w:w="6153" w:type="dxa"/>
          </w:tcPr>
          <w:p w:rsidR="006C4E61" w:rsidRDefault="00410CF0">
            <w:pPr>
              <w:rPr>
                <w:sz w:val="24"/>
                <w:szCs w:val="24"/>
              </w:rPr>
            </w:pPr>
            <w:r>
              <w:rPr>
                <w:sz w:val="24"/>
                <w:szCs w:val="24"/>
              </w:rPr>
              <w:lastRenderedPageBreak/>
              <w:t>Содержание основных нормативно-правовых актов, регулирующих развитие конкуренции в России.</w:t>
            </w:r>
          </w:p>
          <w:p w:rsidR="006C4E61" w:rsidRDefault="00410CF0">
            <w:pPr>
              <w:rPr>
                <w:sz w:val="24"/>
                <w:szCs w:val="24"/>
              </w:rPr>
            </w:pPr>
            <w:r>
              <w:rPr>
                <w:sz w:val="24"/>
                <w:szCs w:val="24"/>
              </w:rPr>
              <w:t xml:space="preserve">Федеральный закон № 135-фз «О развитии </w:t>
            </w:r>
            <w:r>
              <w:rPr>
                <w:sz w:val="24"/>
                <w:szCs w:val="24"/>
              </w:rPr>
              <w:lastRenderedPageBreak/>
              <w:t>конкуренции».</w:t>
            </w:r>
          </w:p>
          <w:p w:rsidR="006C4E61" w:rsidRDefault="00410CF0">
            <w:pPr>
              <w:rPr>
                <w:sz w:val="24"/>
                <w:szCs w:val="24"/>
              </w:rPr>
            </w:pPr>
            <w:r>
              <w:rPr>
                <w:sz w:val="24"/>
                <w:szCs w:val="24"/>
              </w:rPr>
              <w:t>Стандарт развития конкуренции в субъектах Российской Федерации. Распоряжение Правительства РФ от 17.04.2019 N 768-р &lt;Об утверждении стандарта развития конкуренции в субъектах Российской Федерации</w:t>
            </w:r>
          </w:p>
          <w:p w:rsidR="006C4E61" w:rsidRDefault="006C4E61">
            <w:pPr>
              <w:rPr>
                <w:sz w:val="24"/>
                <w:szCs w:val="24"/>
              </w:rPr>
            </w:pPr>
          </w:p>
          <w:p w:rsidR="006C4E61" w:rsidRDefault="00410CF0">
            <w:pPr>
              <w:rPr>
                <w:sz w:val="24"/>
                <w:szCs w:val="24"/>
                <w:lang w:eastAsia="en-US"/>
              </w:rPr>
            </w:pPr>
            <w:r>
              <w:rPr>
                <w:sz w:val="24"/>
                <w:szCs w:val="24"/>
                <w:lang w:eastAsia="en-US"/>
              </w:rPr>
              <w:t xml:space="preserve">Рекомендуемые источники: </w:t>
            </w:r>
          </w:p>
          <w:p w:rsidR="006C4E61" w:rsidRDefault="00410CF0">
            <w:pPr>
              <w:rPr>
                <w:sz w:val="24"/>
                <w:szCs w:val="24"/>
                <w:lang w:eastAsia="en-US"/>
              </w:rPr>
            </w:pPr>
            <w:r>
              <w:rPr>
                <w:sz w:val="24"/>
                <w:szCs w:val="24"/>
                <w:lang w:eastAsia="en-US"/>
              </w:rPr>
              <w:t>Основная: 2,3</w:t>
            </w:r>
          </w:p>
          <w:p w:rsidR="006C4E61" w:rsidRDefault="00410CF0">
            <w:pPr>
              <w:rPr>
                <w:sz w:val="24"/>
                <w:szCs w:val="24"/>
                <w:lang w:eastAsia="en-US"/>
              </w:rPr>
            </w:pPr>
            <w:r>
              <w:rPr>
                <w:sz w:val="24"/>
                <w:szCs w:val="24"/>
                <w:lang w:eastAsia="en-US"/>
              </w:rPr>
              <w:t xml:space="preserve"> Дополнительная: 4,5,</w:t>
            </w:r>
          </w:p>
          <w:p w:rsidR="006C4E61" w:rsidRDefault="00410CF0">
            <w:pPr>
              <w:rPr>
                <w:sz w:val="24"/>
                <w:szCs w:val="24"/>
              </w:rPr>
            </w:pPr>
            <w:r>
              <w:rPr>
                <w:rFonts w:eastAsia="Calibri"/>
                <w:sz w:val="24"/>
                <w:szCs w:val="24"/>
              </w:rPr>
              <w:t>Интернет-ресурсы: 1,2,3,4,5</w:t>
            </w:r>
          </w:p>
        </w:tc>
        <w:tc>
          <w:tcPr>
            <w:tcW w:w="2222" w:type="dxa"/>
          </w:tcPr>
          <w:p w:rsidR="006C4E61" w:rsidRDefault="00410CF0">
            <w:pPr>
              <w:rPr>
                <w:sz w:val="24"/>
                <w:szCs w:val="24"/>
              </w:rPr>
            </w:pPr>
            <w:r>
              <w:rPr>
                <w:rFonts w:eastAsia="Calibri"/>
                <w:sz w:val="24"/>
                <w:szCs w:val="24"/>
                <w:lang w:eastAsia="en-US"/>
              </w:rPr>
              <w:lastRenderedPageBreak/>
              <w:t>Работа по анализу НПА в мини-группах.</w:t>
            </w:r>
          </w:p>
        </w:tc>
      </w:tr>
      <w:tr w:rsidR="006C4E61">
        <w:tc>
          <w:tcPr>
            <w:tcW w:w="2251" w:type="dxa"/>
          </w:tcPr>
          <w:p w:rsidR="006C4E61" w:rsidRDefault="00410CF0">
            <w:pPr>
              <w:rPr>
                <w:sz w:val="24"/>
                <w:szCs w:val="24"/>
              </w:rPr>
            </w:pPr>
            <w:r>
              <w:rPr>
                <w:sz w:val="24"/>
                <w:szCs w:val="24"/>
              </w:rPr>
              <w:t>Оценка уровня конкуренции</w:t>
            </w:r>
          </w:p>
        </w:tc>
        <w:tc>
          <w:tcPr>
            <w:tcW w:w="6153" w:type="dxa"/>
          </w:tcPr>
          <w:p w:rsidR="006C4E61" w:rsidRDefault="00410CF0">
            <w:pPr>
              <w:rPr>
                <w:sz w:val="24"/>
                <w:szCs w:val="24"/>
              </w:rPr>
            </w:pPr>
            <w:r>
              <w:rPr>
                <w:sz w:val="24"/>
                <w:szCs w:val="24"/>
              </w:rPr>
              <w:t>Основные методики оценки уровня конкуренции. Порядок проведения анализа состояния конкуренции на товарном рынке.</w:t>
            </w:r>
          </w:p>
          <w:p w:rsidR="006C4E61" w:rsidRDefault="00410CF0">
            <w:pPr>
              <w:rPr>
                <w:sz w:val="24"/>
                <w:szCs w:val="24"/>
              </w:rPr>
            </w:pPr>
            <w:r>
              <w:rPr>
                <w:sz w:val="24"/>
                <w:szCs w:val="24"/>
              </w:rPr>
              <w:t>Модель 5 сил конкуренции Майкла Портера.</w:t>
            </w:r>
          </w:p>
          <w:p w:rsidR="006C4E61" w:rsidRDefault="006C4E61">
            <w:pPr>
              <w:rPr>
                <w:sz w:val="24"/>
                <w:szCs w:val="24"/>
              </w:rPr>
            </w:pPr>
          </w:p>
          <w:p w:rsidR="006C4E61" w:rsidRDefault="00410CF0">
            <w:pPr>
              <w:rPr>
                <w:sz w:val="24"/>
                <w:szCs w:val="24"/>
                <w:lang w:eastAsia="en-US"/>
              </w:rPr>
            </w:pPr>
            <w:r>
              <w:rPr>
                <w:sz w:val="24"/>
                <w:szCs w:val="24"/>
                <w:lang w:eastAsia="en-US"/>
              </w:rPr>
              <w:t xml:space="preserve">Рекомендуемые источники: </w:t>
            </w:r>
          </w:p>
          <w:p w:rsidR="006C4E61" w:rsidRDefault="00410CF0">
            <w:pPr>
              <w:rPr>
                <w:sz w:val="24"/>
                <w:szCs w:val="24"/>
                <w:lang w:eastAsia="en-US"/>
              </w:rPr>
            </w:pPr>
            <w:r>
              <w:rPr>
                <w:sz w:val="24"/>
                <w:szCs w:val="24"/>
                <w:lang w:eastAsia="en-US"/>
              </w:rPr>
              <w:t>Основная: 2</w:t>
            </w:r>
          </w:p>
          <w:p w:rsidR="006C4E61" w:rsidRDefault="00410CF0">
            <w:pPr>
              <w:rPr>
                <w:sz w:val="24"/>
                <w:szCs w:val="24"/>
                <w:lang w:eastAsia="en-US"/>
              </w:rPr>
            </w:pPr>
            <w:r>
              <w:rPr>
                <w:sz w:val="24"/>
                <w:szCs w:val="24"/>
                <w:lang w:eastAsia="en-US"/>
              </w:rPr>
              <w:t>Дополнительная: 6,7</w:t>
            </w:r>
          </w:p>
          <w:p w:rsidR="006C4E61" w:rsidRDefault="00410CF0">
            <w:pPr>
              <w:rPr>
                <w:sz w:val="24"/>
                <w:szCs w:val="24"/>
              </w:rPr>
            </w:pPr>
            <w:r>
              <w:rPr>
                <w:rFonts w:eastAsia="Calibri"/>
                <w:sz w:val="24"/>
                <w:szCs w:val="24"/>
              </w:rPr>
              <w:t>Интернет-ресурсы: 1,2,3,4,5</w:t>
            </w:r>
          </w:p>
        </w:tc>
        <w:tc>
          <w:tcPr>
            <w:tcW w:w="2222" w:type="dxa"/>
          </w:tcPr>
          <w:p w:rsidR="006C4E61" w:rsidRDefault="00410CF0">
            <w:pPr>
              <w:rPr>
                <w:sz w:val="24"/>
                <w:szCs w:val="24"/>
              </w:rPr>
            </w:pPr>
            <w:r>
              <w:rPr>
                <w:rFonts w:eastAsia="Calibri"/>
                <w:sz w:val="24"/>
                <w:szCs w:val="24"/>
                <w:lang w:eastAsia="en-US"/>
              </w:rPr>
              <w:t>Дискуссия, ответы по теме лекции. Решение тестов.</w:t>
            </w:r>
          </w:p>
        </w:tc>
      </w:tr>
      <w:tr w:rsidR="006C4E61">
        <w:tc>
          <w:tcPr>
            <w:tcW w:w="2251" w:type="dxa"/>
          </w:tcPr>
          <w:p w:rsidR="006C4E61" w:rsidRDefault="00410CF0">
            <w:pPr>
              <w:rPr>
                <w:sz w:val="24"/>
                <w:szCs w:val="24"/>
              </w:rPr>
            </w:pPr>
            <w:r>
              <w:rPr>
                <w:sz w:val="24"/>
                <w:szCs w:val="24"/>
              </w:rPr>
              <w:t>Методы и подходы к развитию конкуренции</w:t>
            </w:r>
          </w:p>
        </w:tc>
        <w:tc>
          <w:tcPr>
            <w:tcW w:w="6153" w:type="dxa"/>
          </w:tcPr>
          <w:p w:rsidR="006C4E61" w:rsidRDefault="00410CF0">
            <w:pPr>
              <w:rPr>
                <w:sz w:val="24"/>
                <w:szCs w:val="24"/>
              </w:rPr>
            </w:pPr>
            <w:r>
              <w:rPr>
                <w:sz w:val="24"/>
                <w:szCs w:val="24"/>
              </w:rPr>
              <w:t>Подходы и методы воздействия государства на экономику с целью развития конкуренции.</w:t>
            </w:r>
          </w:p>
          <w:p w:rsidR="006C4E61" w:rsidRDefault="00410CF0">
            <w:pPr>
              <w:rPr>
                <w:sz w:val="24"/>
                <w:szCs w:val="24"/>
              </w:rPr>
            </w:pPr>
            <w:r>
              <w:rPr>
                <w:sz w:val="24"/>
                <w:szCs w:val="24"/>
              </w:rPr>
              <w:t>Антимонопольное регулирование.</w:t>
            </w:r>
          </w:p>
          <w:p w:rsidR="006C4E61" w:rsidRDefault="00410CF0">
            <w:pPr>
              <w:rPr>
                <w:sz w:val="24"/>
                <w:szCs w:val="24"/>
              </w:rPr>
            </w:pPr>
            <w:r>
              <w:rPr>
                <w:sz w:val="24"/>
                <w:szCs w:val="24"/>
              </w:rPr>
              <w:t xml:space="preserve">Положение о </w:t>
            </w:r>
            <w:bookmarkStart w:id="9" w:name="_Hlk120534155"/>
            <w:r>
              <w:rPr>
                <w:sz w:val="24"/>
                <w:szCs w:val="24"/>
              </w:rPr>
              <w:t>ФАС</w:t>
            </w:r>
            <w:bookmarkEnd w:id="9"/>
            <w:r>
              <w:rPr>
                <w:sz w:val="24"/>
                <w:szCs w:val="24"/>
              </w:rPr>
              <w:t>.</w:t>
            </w:r>
          </w:p>
          <w:p w:rsidR="006C4E61" w:rsidRDefault="00410CF0">
            <w:pPr>
              <w:rPr>
                <w:sz w:val="24"/>
                <w:szCs w:val="24"/>
              </w:rPr>
            </w:pPr>
            <w:r>
              <w:rPr>
                <w:sz w:val="24"/>
                <w:szCs w:val="24"/>
              </w:rPr>
              <w:t>Деятельность ФАС</w:t>
            </w:r>
          </w:p>
          <w:p w:rsidR="006C4E61" w:rsidRDefault="006C4E61">
            <w:pPr>
              <w:rPr>
                <w:sz w:val="24"/>
                <w:szCs w:val="24"/>
              </w:rPr>
            </w:pPr>
          </w:p>
          <w:p w:rsidR="006C4E61" w:rsidRDefault="00410CF0">
            <w:pPr>
              <w:rPr>
                <w:sz w:val="24"/>
                <w:szCs w:val="24"/>
                <w:lang w:eastAsia="en-US"/>
              </w:rPr>
            </w:pPr>
            <w:r>
              <w:rPr>
                <w:sz w:val="24"/>
                <w:szCs w:val="24"/>
                <w:lang w:eastAsia="en-US"/>
              </w:rPr>
              <w:t xml:space="preserve">Рекомендуемые источники: </w:t>
            </w:r>
          </w:p>
          <w:p w:rsidR="006C4E61" w:rsidRDefault="00410CF0">
            <w:pPr>
              <w:rPr>
                <w:sz w:val="24"/>
                <w:szCs w:val="24"/>
                <w:lang w:eastAsia="en-US"/>
              </w:rPr>
            </w:pPr>
            <w:r>
              <w:rPr>
                <w:sz w:val="24"/>
                <w:szCs w:val="24"/>
                <w:lang w:eastAsia="en-US"/>
              </w:rPr>
              <w:t>Основная: 1,3</w:t>
            </w:r>
          </w:p>
          <w:p w:rsidR="006C4E61" w:rsidRDefault="00410CF0">
            <w:pPr>
              <w:rPr>
                <w:sz w:val="24"/>
                <w:szCs w:val="24"/>
                <w:lang w:eastAsia="en-US"/>
              </w:rPr>
            </w:pPr>
            <w:r>
              <w:rPr>
                <w:sz w:val="24"/>
                <w:szCs w:val="24"/>
                <w:lang w:eastAsia="en-US"/>
              </w:rPr>
              <w:t>Дополнительная: 4,5</w:t>
            </w:r>
          </w:p>
          <w:p w:rsidR="006C4E61" w:rsidRDefault="00410CF0">
            <w:pPr>
              <w:rPr>
                <w:sz w:val="24"/>
                <w:szCs w:val="24"/>
              </w:rPr>
            </w:pPr>
            <w:r>
              <w:rPr>
                <w:rFonts w:eastAsia="Calibri"/>
                <w:sz w:val="24"/>
                <w:szCs w:val="24"/>
              </w:rPr>
              <w:t>Интернет-ресурсы: 1,2,3,4,5</w:t>
            </w:r>
          </w:p>
        </w:tc>
        <w:tc>
          <w:tcPr>
            <w:tcW w:w="2222" w:type="dxa"/>
          </w:tcPr>
          <w:p w:rsidR="006C4E61" w:rsidRDefault="00410CF0">
            <w:pPr>
              <w:rPr>
                <w:rFonts w:eastAsia="Calibri"/>
                <w:sz w:val="24"/>
                <w:szCs w:val="24"/>
                <w:lang w:eastAsia="en-US"/>
              </w:rPr>
            </w:pPr>
            <w:r>
              <w:rPr>
                <w:rFonts w:eastAsia="Calibri"/>
                <w:sz w:val="24"/>
                <w:szCs w:val="24"/>
                <w:lang w:eastAsia="en-US"/>
              </w:rPr>
              <w:t>Решение ситуационных задач</w:t>
            </w:r>
          </w:p>
          <w:p w:rsidR="006C4E61" w:rsidRDefault="00410CF0">
            <w:pPr>
              <w:rPr>
                <w:sz w:val="24"/>
                <w:szCs w:val="24"/>
              </w:rPr>
            </w:pPr>
            <w:bookmarkStart w:id="10" w:name="_Hlk120532776"/>
            <w:r>
              <w:rPr>
                <w:sz w:val="24"/>
                <w:szCs w:val="24"/>
              </w:rPr>
              <w:t>Сообщения по актуальным вопросам развития конкуренции, обсуждение на круглом столе</w:t>
            </w:r>
            <w:bookmarkEnd w:id="10"/>
          </w:p>
        </w:tc>
      </w:tr>
    </w:tbl>
    <w:p w:rsidR="006C4E61" w:rsidRDefault="006C4E61">
      <w:pPr>
        <w:keepNext/>
        <w:ind w:firstLine="709"/>
        <w:jc w:val="both"/>
        <w:rPr>
          <w:sz w:val="28"/>
          <w:szCs w:val="28"/>
        </w:rPr>
      </w:pPr>
    </w:p>
    <w:p w:rsidR="006C4E61" w:rsidRDefault="00410CF0">
      <w:pPr>
        <w:pStyle w:val="1"/>
        <w:spacing w:before="0"/>
        <w:ind w:firstLine="709"/>
        <w:jc w:val="both"/>
        <w:rPr>
          <w:rFonts w:ascii="Times New Roman" w:hAnsi="Times New Roman" w:cs="Times New Roman"/>
          <w:b/>
          <w:bCs/>
          <w:color w:val="auto"/>
          <w:sz w:val="28"/>
          <w:szCs w:val="28"/>
        </w:rPr>
      </w:pPr>
      <w:bookmarkStart w:id="11" w:name="_Hlk120533014"/>
      <w:bookmarkStart w:id="12" w:name="_Toc124331103"/>
      <w:bookmarkEnd w:id="11"/>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2"/>
    </w:p>
    <w:p w:rsidR="006C4E61" w:rsidRDefault="00410CF0">
      <w:pPr>
        <w:pStyle w:val="2"/>
        <w:ind w:firstLine="709"/>
        <w:jc w:val="both"/>
        <w:rPr>
          <w:rFonts w:ascii="Times New Roman" w:hAnsi="Times New Roman" w:cs="Times New Roman"/>
          <w:b/>
          <w:color w:val="auto"/>
          <w:sz w:val="28"/>
          <w:szCs w:val="28"/>
        </w:rPr>
      </w:pPr>
      <w:bookmarkStart w:id="13" w:name="_Toc124331104"/>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3"/>
    </w:p>
    <w:p w:rsidR="006C4E61" w:rsidRDefault="006C4E61">
      <w:pPr>
        <w:ind w:firstLine="709"/>
        <w:jc w:val="right"/>
        <w:rPr>
          <w:sz w:val="28"/>
          <w:szCs w:val="28"/>
        </w:rPr>
      </w:pPr>
    </w:p>
    <w:tbl>
      <w:tblPr>
        <w:tblW w:w="5000" w:type="pct"/>
        <w:tblInd w:w="-572" w:type="dxa"/>
        <w:tblLayout w:type="fixed"/>
        <w:tblLook w:val="04A0" w:firstRow="1" w:lastRow="0" w:firstColumn="1" w:lastColumn="0" w:noHBand="0" w:noVBand="1"/>
      </w:tblPr>
      <w:tblGrid>
        <w:gridCol w:w="2316"/>
        <w:gridCol w:w="4765"/>
        <w:gridCol w:w="2832"/>
      </w:tblGrid>
      <w:tr w:rsidR="006C4E61">
        <w:tc>
          <w:tcPr>
            <w:tcW w:w="231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sz w:val="24"/>
                <w:szCs w:val="24"/>
              </w:rPr>
            </w:pPr>
            <w:r>
              <w:rPr>
                <w:b/>
                <w:sz w:val="24"/>
                <w:szCs w:val="24"/>
              </w:rPr>
              <w:t>Наименование тем (разделов) дисциплины</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b/>
                <w:sz w:val="24"/>
                <w:szCs w:val="24"/>
              </w:rPr>
            </w:pPr>
            <w:r>
              <w:rPr>
                <w:b/>
                <w:sz w:val="24"/>
                <w:szCs w:val="24"/>
              </w:rPr>
              <w:t>Перечень вопросов, отводимых на 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tcPr>
          <w:p w:rsidR="006C4E61" w:rsidRDefault="00410CF0">
            <w:pPr>
              <w:rPr>
                <w:b/>
                <w:sz w:val="24"/>
                <w:szCs w:val="24"/>
              </w:rPr>
            </w:pPr>
            <w:r>
              <w:rPr>
                <w:b/>
                <w:sz w:val="24"/>
                <w:szCs w:val="24"/>
              </w:rPr>
              <w:t>Формы внеаудиторной самостоятельной работы</w:t>
            </w:r>
          </w:p>
        </w:tc>
      </w:tr>
      <w:tr w:rsidR="006C4E61">
        <w:tc>
          <w:tcPr>
            <w:tcW w:w="231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sz w:val="24"/>
                <w:szCs w:val="24"/>
              </w:rPr>
            </w:pPr>
            <w:r>
              <w:rPr>
                <w:sz w:val="24"/>
                <w:szCs w:val="24"/>
              </w:rPr>
              <w:t>Понятие конкуренции и основы ее развития.</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sz w:val="24"/>
                <w:szCs w:val="24"/>
              </w:rPr>
            </w:pPr>
            <w:r>
              <w:rPr>
                <w:sz w:val="24"/>
                <w:szCs w:val="24"/>
              </w:rPr>
              <w:t>Проблемы и перспективы развития конкуренции в России</w:t>
            </w:r>
          </w:p>
          <w:p w:rsidR="006C4E61" w:rsidRDefault="00410CF0">
            <w:pPr>
              <w:rPr>
                <w:sz w:val="24"/>
                <w:szCs w:val="24"/>
              </w:rPr>
            </w:pPr>
            <w:r>
              <w:rPr>
                <w:sz w:val="24"/>
                <w:szCs w:val="24"/>
              </w:rPr>
              <w:t>Виды конкурентной борьбы</w:t>
            </w:r>
          </w:p>
          <w:p w:rsidR="006C4E61" w:rsidRDefault="00410CF0">
            <w:pPr>
              <w:rPr>
                <w:sz w:val="24"/>
                <w:szCs w:val="24"/>
              </w:rPr>
            </w:pPr>
            <w:r>
              <w:rPr>
                <w:sz w:val="24"/>
                <w:szCs w:val="24"/>
              </w:rPr>
              <w:t>Инструменты противодействия недобросовестной конкуренции</w:t>
            </w:r>
          </w:p>
          <w:p w:rsidR="006C4E61" w:rsidRDefault="00410CF0">
            <w:pPr>
              <w:rPr>
                <w:sz w:val="24"/>
                <w:szCs w:val="24"/>
              </w:rPr>
            </w:pPr>
            <w:r>
              <w:rPr>
                <w:sz w:val="24"/>
                <w:szCs w:val="24"/>
              </w:rPr>
              <w:t>Международный опыт борьбы с недобросовестной конкуренцией</w:t>
            </w:r>
          </w:p>
        </w:tc>
        <w:tc>
          <w:tcPr>
            <w:tcW w:w="2835" w:type="dxa"/>
            <w:tcBorders>
              <w:top w:val="single" w:sz="4" w:space="0" w:color="000000"/>
              <w:left w:val="single" w:sz="4" w:space="0" w:color="000000"/>
              <w:bottom w:val="single" w:sz="4" w:space="0" w:color="000000"/>
              <w:right w:val="single" w:sz="4" w:space="0" w:color="000000"/>
            </w:tcBorders>
          </w:tcPr>
          <w:p w:rsidR="006C4E61" w:rsidRDefault="00410CF0">
            <w:pPr>
              <w:rPr>
                <w:sz w:val="24"/>
                <w:szCs w:val="24"/>
              </w:rPr>
            </w:pPr>
            <w:r>
              <w:rPr>
                <w:rFonts w:eastAsia="Calibri"/>
                <w:sz w:val="24"/>
                <w:szCs w:val="24"/>
                <w:lang w:eastAsia="en-US"/>
              </w:rPr>
              <w:t>Работа с научной и учебной литературой, собеседования, дискуссии в группах</w:t>
            </w:r>
          </w:p>
        </w:tc>
      </w:tr>
      <w:tr w:rsidR="006C4E61">
        <w:tc>
          <w:tcPr>
            <w:tcW w:w="231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sz w:val="24"/>
                <w:szCs w:val="24"/>
              </w:rPr>
            </w:pPr>
            <w:r>
              <w:rPr>
                <w:sz w:val="24"/>
                <w:szCs w:val="24"/>
              </w:rPr>
              <w:t>Нормативно-правовые основы развития конкуренции в России</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sz w:val="24"/>
                <w:szCs w:val="24"/>
              </w:rPr>
            </w:pPr>
            <w:r>
              <w:rPr>
                <w:sz w:val="24"/>
                <w:szCs w:val="24"/>
              </w:rPr>
              <w:t>Анализ и оценка положений Распоряжение Правительства РФ от 02.09.2021 N 2424-р (ред. От 13.07.2022) «Об утверждении Национального плана («дорожной карты») развития конкуренции в Российской Федерации на 2021 – 2025 годы»</w:t>
            </w:r>
          </w:p>
          <w:p w:rsidR="006C4E61" w:rsidRDefault="00410CF0">
            <w:pPr>
              <w:rPr>
                <w:sz w:val="24"/>
                <w:szCs w:val="24"/>
              </w:rPr>
            </w:pPr>
            <w:r>
              <w:rPr>
                <w:sz w:val="24"/>
                <w:szCs w:val="24"/>
              </w:rPr>
              <w:lastRenderedPageBreak/>
              <w:t>Анализ и оценка  документа «Методическое пособие для предпринимателей, участвующих в государственных и муниципальных закупках» (разработано ФАС РФ и Общероссийской общественной организацией малого и среднего предпринимательства «ОПОРА РОССИИ»</w:t>
            </w:r>
          </w:p>
        </w:tc>
        <w:tc>
          <w:tcPr>
            <w:tcW w:w="2835" w:type="dxa"/>
            <w:tcBorders>
              <w:top w:val="single" w:sz="4" w:space="0" w:color="000000"/>
              <w:left w:val="single" w:sz="4" w:space="0" w:color="000000"/>
              <w:bottom w:val="single" w:sz="4" w:space="0" w:color="000000"/>
              <w:right w:val="single" w:sz="4" w:space="0" w:color="000000"/>
            </w:tcBorders>
          </w:tcPr>
          <w:p w:rsidR="006C4E61" w:rsidRDefault="00410CF0">
            <w:pPr>
              <w:rPr>
                <w:sz w:val="24"/>
                <w:szCs w:val="24"/>
              </w:rPr>
            </w:pPr>
            <w:r>
              <w:rPr>
                <w:rFonts w:eastAsia="Calibri"/>
                <w:sz w:val="24"/>
                <w:szCs w:val="24"/>
                <w:lang w:eastAsia="en-US"/>
              </w:rPr>
              <w:lastRenderedPageBreak/>
              <w:t xml:space="preserve">Работа с учебной литературой, работа с нормативными правовыми актами. Подготовка сообщения на семинаре в форме </w:t>
            </w:r>
            <w:r>
              <w:rPr>
                <w:rFonts w:eastAsia="Calibri"/>
                <w:sz w:val="24"/>
                <w:szCs w:val="24"/>
                <w:lang w:eastAsia="en-US"/>
              </w:rPr>
              <w:lastRenderedPageBreak/>
              <w:t>презентации и к дискуссии по вопросам семинара.</w:t>
            </w:r>
          </w:p>
        </w:tc>
      </w:tr>
      <w:tr w:rsidR="006C4E61">
        <w:tc>
          <w:tcPr>
            <w:tcW w:w="231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sz w:val="24"/>
                <w:szCs w:val="24"/>
              </w:rPr>
            </w:pPr>
            <w:r>
              <w:rPr>
                <w:sz w:val="24"/>
                <w:szCs w:val="24"/>
              </w:rPr>
              <w:lastRenderedPageBreak/>
              <w:t>Оценка уровня конкуренции</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sz w:val="24"/>
                <w:szCs w:val="24"/>
              </w:rPr>
            </w:pPr>
            <w:r>
              <w:rPr>
                <w:sz w:val="24"/>
                <w:szCs w:val="24"/>
              </w:rPr>
              <w:t xml:space="preserve">Промышленная политика как фактор конкурентоспособности экономики </w:t>
            </w:r>
          </w:p>
          <w:p w:rsidR="006C4E61" w:rsidRDefault="00410CF0">
            <w:pPr>
              <w:rPr>
                <w:sz w:val="24"/>
                <w:szCs w:val="24"/>
              </w:rPr>
            </w:pPr>
            <w:r>
              <w:rPr>
                <w:sz w:val="24"/>
                <w:szCs w:val="24"/>
              </w:rPr>
              <w:t>Особенности подходов к исследованию характера конкуренции и силы конкурентного давления.</w:t>
            </w:r>
          </w:p>
          <w:p w:rsidR="006C4E61" w:rsidRDefault="00410CF0">
            <w:pPr>
              <w:rPr>
                <w:sz w:val="24"/>
                <w:szCs w:val="24"/>
              </w:rPr>
            </w:pPr>
            <w:r>
              <w:rPr>
                <w:sz w:val="24"/>
                <w:szCs w:val="24"/>
              </w:rPr>
              <w:t>Методики анализа оценки уровня конкуренции. Возможности их применения к товарным рынкам и к рынку услуг</w:t>
            </w:r>
          </w:p>
          <w:p w:rsidR="006C4E61" w:rsidRDefault="00410CF0">
            <w:pPr>
              <w:rPr>
                <w:sz w:val="24"/>
                <w:szCs w:val="24"/>
              </w:rPr>
            </w:pPr>
            <w:r>
              <w:rPr>
                <w:sz w:val="24"/>
                <w:szCs w:val="24"/>
              </w:rPr>
              <w:t>Анализ российских и зарубежных методик оценки уровня конкуренции</w:t>
            </w:r>
            <w:bookmarkStart w:id="14" w:name="_GoBack"/>
            <w:bookmarkEnd w:id="14"/>
          </w:p>
        </w:tc>
        <w:tc>
          <w:tcPr>
            <w:tcW w:w="2835" w:type="dxa"/>
            <w:tcBorders>
              <w:top w:val="single" w:sz="4" w:space="0" w:color="000000"/>
              <w:left w:val="single" w:sz="4" w:space="0" w:color="000000"/>
              <w:bottom w:val="single" w:sz="4" w:space="0" w:color="000000"/>
              <w:right w:val="single" w:sz="4" w:space="0" w:color="000000"/>
            </w:tcBorders>
          </w:tcPr>
          <w:p w:rsidR="006C4E61" w:rsidRDefault="00410CF0">
            <w:pPr>
              <w:rPr>
                <w:sz w:val="24"/>
                <w:szCs w:val="24"/>
              </w:rPr>
            </w:pPr>
            <w:r>
              <w:rPr>
                <w:sz w:val="24"/>
                <w:szCs w:val="24"/>
              </w:rPr>
              <w:t>Устные консультации, творческие задания, рефераты</w:t>
            </w:r>
          </w:p>
        </w:tc>
      </w:tr>
      <w:tr w:rsidR="006C4E61">
        <w:tc>
          <w:tcPr>
            <w:tcW w:w="2318"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sz w:val="24"/>
                <w:szCs w:val="24"/>
              </w:rPr>
            </w:pPr>
            <w:r>
              <w:rPr>
                <w:sz w:val="24"/>
                <w:szCs w:val="24"/>
              </w:rPr>
              <w:t>Методы и подходы к развитию конкуренции</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rsidR="006C4E61" w:rsidRDefault="00410CF0">
            <w:pPr>
              <w:rPr>
                <w:sz w:val="24"/>
                <w:szCs w:val="24"/>
              </w:rPr>
            </w:pPr>
            <w:r>
              <w:rPr>
                <w:sz w:val="24"/>
                <w:szCs w:val="24"/>
              </w:rPr>
              <w:t>Государственное регулирование конкуренции</w:t>
            </w:r>
          </w:p>
          <w:p w:rsidR="006C4E61" w:rsidRDefault="00410CF0">
            <w:pPr>
              <w:rPr>
                <w:sz w:val="24"/>
                <w:szCs w:val="24"/>
              </w:rPr>
            </w:pPr>
            <w:r>
              <w:rPr>
                <w:sz w:val="24"/>
                <w:szCs w:val="24"/>
              </w:rPr>
              <w:t>Механизмы антимонопольного регулирования: российский и зарубежный опыт</w:t>
            </w:r>
          </w:p>
          <w:p w:rsidR="006C4E61" w:rsidRDefault="00410CF0">
            <w:pPr>
              <w:rPr>
                <w:sz w:val="24"/>
                <w:szCs w:val="24"/>
              </w:rPr>
            </w:pPr>
            <w:r>
              <w:rPr>
                <w:sz w:val="24"/>
                <w:szCs w:val="24"/>
              </w:rPr>
              <w:t xml:space="preserve">Международное сотрудничество ФАС </w:t>
            </w:r>
          </w:p>
          <w:p w:rsidR="006C4E61" w:rsidRDefault="00410CF0">
            <w:pPr>
              <w:rPr>
                <w:sz w:val="24"/>
                <w:szCs w:val="24"/>
              </w:rPr>
            </w:pPr>
            <w:r>
              <w:rPr>
                <w:sz w:val="24"/>
                <w:szCs w:val="24"/>
              </w:rPr>
              <w:t>Общественные советы при ФАС России</w:t>
            </w:r>
          </w:p>
          <w:p w:rsidR="006C4E61" w:rsidRDefault="00410CF0">
            <w:pPr>
              <w:rPr>
                <w:sz w:val="24"/>
                <w:szCs w:val="24"/>
              </w:rPr>
            </w:pPr>
            <w:r>
              <w:rPr>
                <w:sz w:val="24"/>
                <w:szCs w:val="24"/>
              </w:rPr>
              <w:t>Экспертные советы при ФАС России</w:t>
            </w:r>
          </w:p>
        </w:tc>
        <w:tc>
          <w:tcPr>
            <w:tcW w:w="2835" w:type="dxa"/>
            <w:tcBorders>
              <w:top w:val="single" w:sz="4" w:space="0" w:color="000000"/>
              <w:left w:val="single" w:sz="4" w:space="0" w:color="000000"/>
              <w:bottom w:val="single" w:sz="4" w:space="0" w:color="000000"/>
              <w:right w:val="single" w:sz="4" w:space="0" w:color="000000"/>
            </w:tcBorders>
          </w:tcPr>
          <w:p w:rsidR="006C4E61" w:rsidRDefault="00410CF0">
            <w:pPr>
              <w:rPr>
                <w:sz w:val="24"/>
                <w:szCs w:val="24"/>
              </w:rPr>
            </w:pPr>
            <w:r>
              <w:rPr>
                <w:rFonts w:eastAsia="Calibri"/>
                <w:sz w:val="24"/>
                <w:szCs w:val="24"/>
                <w:lang w:eastAsia="en-US"/>
              </w:rPr>
              <w:t>Работа с учебной литературой, работа с нормативными правовыми актами. Подготовка доклада к семинару в форме презентации и к дискуссии в ходе круглого стола</w:t>
            </w:r>
          </w:p>
        </w:tc>
      </w:tr>
    </w:tbl>
    <w:p w:rsidR="006C4E61" w:rsidRDefault="006C4E61">
      <w:pPr>
        <w:keepNext/>
        <w:ind w:firstLine="709"/>
        <w:jc w:val="both"/>
        <w:rPr>
          <w:sz w:val="28"/>
          <w:szCs w:val="28"/>
        </w:rPr>
      </w:pPr>
    </w:p>
    <w:p w:rsidR="006C4E61" w:rsidRDefault="00410CF0">
      <w:pPr>
        <w:pStyle w:val="2"/>
        <w:ind w:firstLine="709"/>
        <w:jc w:val="both"/>
        <w:rPr>
          <w:rFonts w:ascii="Times New Roman" w:hAnsi="Times New Roman" w:cs="Times New Roman"/>
          <w:b/>
          <w:color w:val="auto"/>
          <w:sz w:val="28"/>
          <w:szCs w:val="28"/>
        </w:rPr>
      </w:pPr>
      <w:bookmarkStart w:id="15" w:name="_Hlk120533145"/>
      <w:bookmarkStart w:id="16" w:name="_Toc124331105"/>
      <w:bookmarkEnd w:id="15"/>
      <w:r>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16"/>
    </w:p>
    <w:p w:rsidR="006C4E61" w:rsidRDefault="006C4E61">
      <w:pPr>
        <w:pStyle w:val="a9"/>
        <w:ind w:firstLine="709"/>
        <w:jc w:val="both"/>
        <w:rPr>
          <w:b w:val="0"/>
          <w:szCs w:val="28"/>
        </w:rPr>
      </w:pPr>
    </w:p>
    <w:p w:rsidR="006C4E61" w:rsidRDefault="00410CF0">
      <w:pPr>
        <w:pStyle w:val="af"/>
        <w:jc w:val="center"/>
        <w:rPr>
          <w:b/>
          <w:bCs/>
          <w:sz w:val="28"/>
          <w:szCs w:val="28"/>
        </w:rPr>
      </w:pPr>
      <w:r>
        <w:rPr>
          <w:b/>
          <w:bCs/>
          <w:sz w:val="28"/>
          <w:szCs w:val="28"/>
        </w:rPr>
        <w:t>Примерный перечень вопросов для контрольной работы</w:t>
      </w:r>
    </w:p>
    <w:p w:rsidR="006C4E61" w:rsidRDefault="00410CF0">
      <w:pPr>
        <w:widowControl/>
        <w:numPr>
          <w:ilvl w:val="0"/>
          <w:numId w:val="11"/>
        </w:numPr>
        <w:suppressAutoHyphens w:val="0"/>
        <w:spacing w:beforeAutospacing="1"/>
        <w:ind w:left="0" w:firstLine="709"/>
        <w:jc w:val="both"/>
        <w:rPr>
          <w:sz w:val="28"/>
          <w:szCs w:val="28"/>
        </w:rPr>
      </w:pPr>
      <w:r>
        <w:rPr>
          <w:rFonts w:ascii="TimesNewRoman" w:hAnsi="TimesNewRoman"/>
          <w:sz w:val="28"/>
          <w:szCs w:val="28"/>
        </w:rPr>
        <w:t xml:space="preserve">Охарактеризуйте основные формы конкуренции. Поясните на конкретных примерах. </w:t>
      </w:r>
    </w:p>
    <w:p w:rsidR="006C4E61" w:rsidRDefault="00410CF0">
      <w:pPr>
        <w:widowControl/>
        <w:numPr>
          <w:ilvl w:val="0"/>
          <w:numId w:val="11"/>
        </w:numPr>
        <w:suppressAutoHyphens w:val="0"/>
        <w:ind w:left="0" w:firstLine="709"/>
        <w:jc w:val="both"/>
        <w:rPr>
          <w:sz w:val="28"/>
          <w:szCs w:val="28"/>
        </w:rPr>
      </w:pPr>
      <w:r>
        <w:rPr>
          <w:rFonts w:ascii="TimesNewRoman" w:hAnsi="TimesNewRoman"/>
          <w:sz w:val="28"/>
          <w:szCs w:val="28"/>
        </w:rPr>
        <w:t xml:space="preserve">Отличие ценовой̆ и неценовой̆ конкуренции, поясните на конкретных примерах. </w:t>
      </w:r>
    </w:p>
    <w:p w:rsidR="006C4E61" w:rsidRDefault="00410CF0">
      <w:pPr>
        <w:widowControl/>
        <w:numPr>
          <w:ilvl w:val="0"/>
          <w:numId w:val="11"/>
        </w:numPr>
        <w:suppressAutoHyphens w:val="0"/>
        <w:ind w:left="0" w:firstLine="709"/>
        <w:jc w:val="both"/>
        <w:rPr>
          <w:sz w:val="28"/>
          <w:szCs w:val="28"/>
        </w:rPr>
      </w:pPr>
      <w:r>
        <w:rPr>
          <w:rFonts w:ascii="TimesNewRoman" w:hAnsi="TimesNewRoman"/>
          <w:sz w:val="28"/>
          <w:szCs w:val="28"/>
        </w:rPr>
        <w:t xml:space="preserve">Конкурентная структура рынка. </w:t>
      </w:r>
    </w:p>
    <w:p w:rsidR="006C4E61" w:rsidRDefault="00410CF0">
      <w:pPr>
        <w:widowControl/>
        <w:numPr>
          <w:ilvl w:val="0"/>
          <w:numId w:val="11"/>
        </w:numPr>
        <w:suppressAutoHyphens w:val="0"/>
        <w:ind w:left="0" w:firstLine="709"/>
        <w:jc w:val="both"/>
        <w:rPr>
          <w:sz w:val="28"/>
          <w:szCs w:val="28"/>
        </w:rPr>
      </w:pPr>
      <w:proofErr w:type="spellStart"/>
      <w:r>
        <w:rPr>
          <w:rFonts w:ascii="TimesNewRoman" w:hAnsi="TimesNewRoman"/>
          <w:sz w:val="28"/>
          <w:szCs w:val="28"/>
        </w:rPr>
        <w:t>Сформулируйте</w:t>
      </w:r>
      <w:proofErr w:type="spellEnd"/>
      <w:r>
        <w:rPr>
          <w:rFonts w:ascii="TimesNewRoman" w:hAnsi="TimesNewRoman"/>
          <w:sz w:val="28"/>
          <w:szCs w:val="28"/>
        </w:rPr>
        <w:t xml:space="preserve"> поведенческую, структурную и функциональную трактовки понятия «конкуренция».</w:t>
      </w:r>
    </w:p>
    <w:p w:rsidR="006C4E61" w:rsidRDefault="00410CF0">
      <w:pPr>
        <w:widowControl/>
        <w:numPr>
          <w:ilvl w:val="0"/>
          <w:numId w:val="11"/>
        </w:numPr>
        <w:suppressAutoHyphens w:val="0"/>
        <w:ind w:left="0" w:firstLine="709"/>
        <w:jc w:val="both"/>
        <w:rPr>
          <w:sz w:val="28"/>
          <w:szCs w:val="28"/>
        </w:rPr>
      </w:pPr>
      <w:r>
        <w:rPr>
          <w:rFonts w:ascii="TimesNewRoman" w:hAnsi="TimesNewRoman"/>
          <w:sz w:val="28"/>
          <w:szCs w:val="28"/>
        </w:rPr>
        <w:t>Классифицируйте конкуренцию по степени интенсивности, методам и уровням ее проявления</w:t>
      </w:r>
    </w:p>
    <w:p w:rsidR="006C4E61" w:rsidRDefault="00410CF0">
      <w:pPr>
        <w:widowControl/>
        <w:numPr>
          <w:ilvl w:val="0"/>
          <w:numId w:val="11"/>
        </w:numPr>
        <w:suppressAutoHyphens w:val="0"/>
        <w:ind w:left="0" w:firstLine="709"/>
        <w:jc w:val="both"/>
        <w:rPr>
          <w:sz w:val="28"/>
          <w:szCs w:val="28"/>
        </w:rPr>
      </w:pPr>
      <w:r>
        <w:rPr>
          <w:rFonts w:ascii="TimesNewRoman" w:hAnsi="TimesNewRoman"/>
          <w:sz w:val="28"/>
          <w:szCs w:val="28"/>
        </w:rPr>
        <w:t xml:space="preserve">Назовите методы недобросовестной̆ конкуренции, поясните на примерах. </w:t>
      </w:r>
    </w:p>
    <w:p w:rsidR="006C4E61" w:rsidRDefault="00410CF0">
      <w:pPr>
        <w:widowControl/>
        <w:numPr>
          <w:ilvl w:val="0"/>
          <w:numId w:val="11"/>
        </w:numPr>
        <w:suppressAutoHyphens w:val="0"/>
        <w:ind w:left="0" w:firstLine="709"/>
        <w:jc w:val="both"/>
        <w:rPr>
          <w:sz w:val="28"/>
          <w:szCs w:val="28"/>
        </w:rPr>
      </w:pPr>
      <w:r>
        <w:rPr>
          <w:rFonts w:ascii="TimesNewRoman" w:hAnsi="TimesNewRoman"/>
          <w:sz w:val="28"/>
          <w:szCs w:val="28"/>
        </w:rPr>
        <w:t xml:space="preserve">Как связаны качество и конкурентоспособность товаров? </w:t>
      </w:r>
    </w:p>
    <w:p w:rsidR="006C4E61" w:rsidRDefault="00410CF0">
      <w:pPr>
        <w:widowControl/>
        <w:numPr>
          <w:ilvl w:val="0"/>
          <w:numId w:val="11"/>
        </w:numPr>
        <w:suppressAutoHyphens w:val="0"/>
        <w:ind w:left="0" w:firstLine="709"/>
        <w:jc w:val="both"/>
        <w:rPr>
          <w:sz w:val="28"/>
          <w:szCs w:val="28"/>
        </w:rPr>
      </w:pPr>
      <w:proofErr w:type="spellStart"/>
      <w:r>
        <w:rPr>
          <w:rFonts w:ascii="TimesNewRoman" w:hAnsi="TimesNewRoman"/>
          <w:sz w:val="28"/>
          <w:szCs w:val="28"/>
        </w:rPr>
        <w:t>Российское</w:t>
      </w:r>
      <w:proofErr w:type="spellEnd"/>
      <w:r>
        <w:rPr>
          <w:rFonts w:ascii="TimesNewRoman" w:hAnsi="TimesNewRoman"/>
          <w:sz w:val="28"/>
          <w:szCs w:val="28"/>
        </w:rPr>
        <w:t xml:space="preserve"> законодательство в области конкуренции. </w:t>
      </w:r>
    </w:p>
    <w:p w:rsidR="006C4E61" w:rsidRDefault="00410CF0">
      <w:pPr>
        <w:widowControl/>
        <w:numPr>
          <w:ilvl w:val="0"/>
          <w:numId w:val="11"/>
        </w:numPr>
        <w:suppressAutoHyphens w:val="0"/>
        <w:ind w:left="0" w:firstLine="709"/>
        <w:jc w:val="both"/>
        <w:rPr>
          <w:sz w:val="28"/>
          <w:szCs w:val="28"/>
        </w:rPr>
      </w:pPr>
      <w:r>
        <w:rPr>
          <w:rFonts w:ascii="TimesNewRoman" w:hAnsi="TimesNewRoman"/>
          <w:sz w:val="28"/>
          <w:szCs w:val="28"/>
        </w:rPr>
        <w:t>Охарактеризуйте понятие «конкурентоспособность»</w:t>
      </w:r>
    </w:p>
    <w:p w:rsidR="006C4E61" w:rsidRDefault="00410CF0">
      <w:pPr>
        <w:widowControl/>
        <w:numPr>
          <w:ilvl w:val="0"/>
          <w:numId w:val="11"/>
        </w:numPr>
        <w:suppressAutoHyphens w:val="0"/>
        <w:ind w:left="0" w:firstLine="709"/>
        <w:jc w:val="both"/>
        <w:rPr>
          <w:sz w:val="28"/>
          <w:szCs w:val="28"/>
        </w:rPr>
      </w:pPr>
      <w:r>
        <w:rPr>
          <w:rFonts w:ascii="TimesNewRoman" w:hAnsi="TimesNewRoman"/>
          <w:sz w:val="28"/>
          <w:szCs w:val="28"/>
        </w:rPr>
        <w:lastRenderedPageBreak/>
        <w:t>Иерархическая связь ключевых понятий в системе конкурентных отношений.</w:t>
      </w:r>
    </w:p>
    <w:p w:rsidR="006C4E61" w:rsidRDefault="00410CF0">
      <w:pPr>
        <w:widowControl/>
        <w:numPr>
          <w:ilvl w:val="0"/>
          <w:numId w:val="11"/>
        </w:numPr>
        <w:suppressAutoHyphens w:val="0"/>
        <w:ind w:left="0" w:firstLine="709"/>
        <w:jc w:val="both"/>
        <w:rPr>
          <w:sz w:val="28"/>
          <w:szCs w:val="28"/>
        </w:rPr>
      </w:pPr>
      <w:r>
        <w:rPr>
          <w:rFonts w:ascii="TimesNewRoman" w:hAnsi="TimesNewRoman"/>
          <w:sz w:val="28"/>
          <w:szCs w:val="28"/>
        </w:rPr>
        <w:t>Каким образом факторы микро и макросреды влияют на конкурентоспособность организации?</w:t>
      </w:r>
    </w:p>
    <w:p w:rsidR="006C4E61" w:rsidRDefault="00410CF0">
      <w:pPr>
        <w:widowControl/>
        <w:numPr>
          <w:ilvl w:val="0"/>
          <w:numId w:val="11"/>
        </w:numPr>
        <w:suppressAutoHyphens w:val="0"/>
        <w:ind w:left="0" w:firstLine="709"/>
        <w:jc w:val="both"/>
        <w:rPr>
          <w:sz w:val="28"/>
          <w:szCs w:val="28"/>
        </w:rPr>
      </w:pPr>
      <w:r>
        <w:rPr>
          <w:rFonts w:ascii="TimesNewRoman" w:hAnsi="TimesNewRoman"/>
          <w:sz w:val="28"/>
          <w:szCs w:val="28"/>
        </w:rPr>
        <w:t>Дайте характеристику факторов конкурентной̆ среды (на примере конкретного рынка товара):</w:t>
      </w:r>
    </w:p>
    <w:p w:rsidR="006C4E61" w:rsidRDefault="00410CF0">
      <w:pPr>
        <w:widowControl/>
        <w:suppressAutoHyphens w:val="0"/>
        <w:ind w:firstLine="709"/>
        <w:jc w:val="both"/>
        <w:rPr>
          <w:rFonts w:ascii="TimesNewRoman" w:hAnsi="TimesNewRoman"/>
          <w:sz w:val="28"/>
          <w:szCs w:val="28"/>
        </w:rPr>
      </w:pPr>
      <w:r>
        <w:rPr>
          <w:sz w:val="28"/>
          <w:szCs w:val="28"/>
        </w:rPr>
        <w:t xml:space="preserve"> - </w:t>
      </w:r>
      <w:r>
        <w:rPr>
          <w:rFonts w:ascii="TimesNewRoman" w:hAnsi="TimesNewRoman"/>
          <w:sz w:val="28"/>
          <w:szCs w:val="28"/>
        </w:rPr>
        <w:t>государственная политика в области регулирования конкуренции;</w:t>
      </w:r>
    </w:p>
    <w:p w:rsidR="006C4E61" w:rsidRDefault="00410CF0">
      <w:pPr>
        <w:widowControl/>
        <w:suppressAutoHyphens w:val="0"/>
        <w:ind w:firstLine="709"/>
        <w:jc w:val="both"/>
        <w:rPr>
          <w:rFonts w:ascii="TimesNewRoman" w:hAnsi="TimesNewRoman"/>
          <w:sz w:val="28"/>
          <w:szCs w:val="28"/>
        </w:rPr>
      </w:pPr>
      <w:r>
        <w:rPr>
          <w:sz w:val="28"/>
          <w:szCs w:val="28"/>
        </w:rPr>
        <w:t xml:space="preserve"> - </w:t>
      </w:r>
      <w:r>
        <w:rPr>
          <w:rFonts w:ascii="TimesNewRoman" w:hAnsi="TimesNewRoman"/>
          <w:sz w:val="28"/>
          <w:szCs w:val="28"/>
        </w:rPr>
        <w:t>возможность появления новых конкурентов;</w:t>
      </w:r>
    </w:p>
    <w:p w:rsidR="006C4E61" w:rsidRDefault="00410CF0">
      <w:pPr>
        <w:widowControl/>
        <w:suppressAutoHyphens w:val="0"/>
        <w:ind w:firstLine="709"/>
        <w:jc w:val="both"/>
        <w:rPr>
          <w:rFonts w:ascii="TimesNewRoman" w:hAnsi="TimesNewRoman"/>
          <w:sz w:val="28"/>
          <w:szCs w:val="28"/>
        </w:rPr>
      </w:pPr>
      <w:r>
        <w:rPr>
          <w:sz w:val="28"/>
          <w:szCs w:val="28"/>
        </w:rPr>
        <w:t xml:space="preserve"> - </w:t>
      </w:r>
      <w:r>
        <w:rPr>
          <w:rFonts w:ascii="TimesNewRoman" w:hAnsi="TimesNewRoman"/>
          <w:sz w:val="28"/>
          <w:szCs w:val="28"/>
        </w:rPr>
        <w:t>влияние потребителей̆ продукции на интенсивность конкуренции;</w:t>
      </w:r>
    </w:p>
    <w:p w:rsidR="006C4E61" w:rsidRDefault="00410CF0">
      <w:pPr>
        <w:widowControl/>
        <w:suppressAutoHyphens w:val="0"/>
        <w:ind w:firstLine="709"/>
        <w:jc w:val="both"/>
        <w:rPr>
          <w:sz w:val="28"/>
          <w:szCs w:val="28"/>
        </w:rPr>
      </w:pPr>
      <w:r>
        <w:rPr>
          <w:sz w:val="28"/>
          <w:szCs w:val="28"/>
        </w:rPr>
        <w:t xml:space="preserve"> - </w:t>
      </w:r>
      <w:r>
        <w:rPr>
          <w:rFonts w:ascii="TimesNewRoman" w:hAnsi="TimesNewRoman"/>
          <w:sz w:val="28"/>
          <w:szCs w:val="28"/>
        </w:rPr>
        <w:t>влияние поставщиков на интенсивность конкуренции</w:t>
      </w:r>
    </w:p>
    <w:p w:rsidR="006C4E61" w:rsidRDefault="00410CF0">
      <w:pPr>
        <w:widowControl/>
        <w:numPr>
          <w:ilvl w:val="0"/>
          <w:numId w:val="11"/>
        </w:numPr>
        <w:suppressAutoHyphens w:val="0"/>
        <w:spacing w:beforeAutospacing="1"/>
        <w:ind w:left="0" w:firstLine="709"/>
        <w:jc w:val="both"/>
        <w:rPr>
          <w:sz w:val="28"/>
          <w:szCs w:val="28"/>
        </w:rPr>
      </w:pPr>
      <w:r>
        <w:rPr>
          <w:sz w:val="28"/>
          <w:szCs w:val="28"/>
        </w:rPr>
        <w:t xml:space="preserve">  </w:t>
      </w:r>
      <w:r>
        <w:rPr>
          <w:rFonts w:ascii="TimesNewRoman" w:hAnsi="TimesNewRoman"/>
          <w:sz w:val="28"/>
          <w:szCs w:val="28"/>
        </w:rPr>
        <w:t xml:space="preserve">Презентация выполненных студентами интеллектуальных карт «Конкурентные преимущества организации/товара», анализ, обсуждение, дискуссия. </w:t>
      </w:r>
    </w:p>
    <w:p w:rsidR="006C4E61" w:rsidRDefault="00410CF0">
      <w:pPr>
        <w:widowControl/>
        <w:numPr>
          <w:ilvl w:val="0"/>
          <w:numId w:val="11"/>
        </w:numPr>
        <w:suppressAutoHyphens w:val="0"/>
        <w:ind w:left="0" w:firstLine="709"/>
        <w:contextualSpacing/>
        <w:jc w:val="both"/>
        <w:rPr>
          <w:sz w:val="28"/>
          <w:szCs w:val="28"/>
        </w:rPr>
      </w:pPr>
      <w:r>
        <w:rPr>
          <w:rFonts w:ascii="TimesNewRoman" w:hAnsi="TimesNewRoman"/>
          <w:sz w:val="28"/>
          <w:szCs w:val="28"/>
        </w:rPr>
        <w:t>Уровень качества товара как критерий конкурентоспособности товаров/услуг</w:t>
      </w:r>
      <w:r>
        <w:rPr>
          <w:sz w:val="28"/>
          <w:szCs w:val="28"/>
        </w:rPr>
        <w:t xml:space="preserve">. </w:t>
      </w:r>
    </w:p>
    <w:p w:rsidR="006C4E61" w:rsidRDefault="00410CF0">
      <w:pPr>
        <w:widowControl/>
        <w:numPr>
          <w:ilvl w:val="0"/>
          <w:numId w:val="11"/>
        </w:numPr>
        <w:suppressAutoHyphens w:val="0"/>
        <w:ind w:left="0" w:firstLine="709"/>
        <w:contextualSpacing/>
        <w:jc w:val="both"/>
        <w:rPr>
          <w:sz w:val="28"/>
          <w:szCs w:val="28"/>
        </w:rPr>
      </w:pPr>
      <w:r>
        <w:rPr>
          <w:rFonts w:ascii="TimesNewRoman" w:hAnsi="TimesNewRoman"/>
          <w:sz w:val="28"/>
          <w:szCs w:val="28"/>
        </w:rPr>
        <w:t xml:space="preserve">Потребительская новизна товара как критерий конкурентоспособности. </w:t>
      </w:r>
    </w:p>
    <w:p w:rsidR="006C4E61" w:rsidRDefault="00410CF0">
      <w:pPr>
        <w:widowControl/>
        <w:numPr>
          <w:ilvl w:val="0"/>
          <w:numId w:val="11"/>
        </w:numPr>
        <w:suppressAutoHyphens w:val="0"/>
        <w:ind w:left="0" w:firstLine="709"/>
        <w:contextualSpacing/>
        <w:jc w:val="both"/>
        <w:rPr>
          <w:sz w:val="28"/>
          <w:szCs w:val="28"/>
        </w:rPr>
      </w:pPr>
      <w:r>
        <w:rPr>
          <w:rFonts w:ascii="TimesNewRoman" w:hAnsi="TimesNewRoman"/>
          <w:sz w:val="28"/>
          <w:szCs w:val="28"/>
        </w:rPr>
        <w:t xml:space="preserve">Имидж товара/услуги как критерий конкурентоспособности. </w:t>
      </w:r>
    </w:p>
    <w:p w:rsidR="006C4E61" w:rsidRDefault="00410CF0">
      <w:pPr>
        <w:widowControl/>
        <w:numPr>
          <w:ilvl w:val="0"/>
          <w:numId w:val="11"/>
        </w:numPr>
        <w:suppressAutoHyphens w:val="0"/>
        <w:ind w:left="0" w:firstLine="709"/>
        <w:contextualSpacing/>
        <w:jc w:val="both"/>
        <w:rPr>
          <w:sz w:val="28"/>
          <w:szCs w:val="28"/>
        </w:rPr>
      </w:pPr>
      <w:r>
        <w:rPr>
          <w:rFonts w:ascii="TimesNewRoman" w:hAnsi="TimesNewRoman"/>
          <w:sz w:val="28"/>
          <w:szCs w:val="28"/>
        </w:rPr>
        <w:t>Безопасность как критерий конкурентоспособности товара/услуги</w:t>
      </w:r>
      <w:r>
        <w:rPr>
          <w:sz w:val="28"/>
          <w:szCs w:val="28"/>
        </w:rPr>
        <w:t xml:space="preserve">. </w:t>
      </w:r>
    </w:p>
    <w:p w:rsidR="006C4E61" w:rsidRDefault="00410CF0">
      <w:pPr>
        <w:widowControl/>
        <w:numPr>
          <w:ilvl w:val="0"/>
          <w:numId w:val="11"/>
        </w:numPr>
        <w:suppressAutoHyphens w:val="0"/>
        <w:ind w:left="0" w:firstLine="709"/>
        <w:contextualSpacing/>
        <w:jc w:val="both"/>
        <w:rPr>
          <w:sz w:val="28"/>
          <w:szCs w:val="28"/>
        </w:rPr>
      </w:pPr>
      <w:r>
        <w:rPr>
          <w:rFonts w:ascii="TimesNewRoman" w:hAnsi="TimesNewRoman"/>
          <w:sz w:val="28"/>
          <w:szCs w:val="28"/>
        </w:rPr>
        <w:t xml:space="preserve">Информативность товара как критерий конкурентоспособности. </w:t>
      </w:r>
    </w:p>
    <w:p w:rsidR="006C4E61" w:rsidRDefault="00410CF0">
      <w:pPr>
        <w:widowControl/>
        <w:numPr>
          <w:ilvl w:val="0"/>
          <w:numId w:val="11"/>
        </w:numPr>
        <w:suppressAutoHyphens w:val="0"/>
        <w:ind w:left="0" w:firstLine="709"/>
        <w:contextualSpacing/>
        <w:jc w:val="both"/>
        <w:rPr>
          <w:sz w:val="28"/>
          <w:szCs w:val="28"/>
        </w:rPr>
      </w:pPr>
      <w:r>
        <w:rPr>
          <w:rFonts w:ascii="TimesNewRoman" w:hAnsi="TimesNewRoman"/>
          <w:sz w:val="28"/>
          <w:szCs w:val="28"/>
        </w:rPr>
        <w:t xml:space="preserve">Цена потребления как критерий конкурентоспособности. </w:t>
      </w:r>
    </w:p>
    <w:p w:rsidR="006C4E61" w:rsidRDefault="00410CF0">
      <w:pPr>
        <w:widowControl/>
        <w:numPr>
          <w:ilvl w:val="0"/>
          <w:numId w:val="11"/>
        </w:numPr>
        <w:suppressAutoHyphens w:val="0"/>
        <w:ind w:left="0" w:firstLine="709"/>
        <w:contextualSpacing/>
        <w:jc w:val="both"/>
        <w:rPr>
          <w:sz w:val="28"/>
          <w:szCs w:val="28"/>
        </w:rPr>
      </w:pPr>
      <w:r>
        <w:rPr>
          <w:rFonts w:ascii="TimesNewRoman" w:hAnsi="TimesNewRoman"/>
          <w:sz w:val="28"/>
          <w:szCs w:val="28"/>
        </w:rPr>
        <w:t xml:space="preserve">Этапы оценки конкурентоспособности товаров. </w:t>
      </w:r>
    </w:p>
    <w:p w:rsidR="006C4E61" w:rsidRDefault="00410CF0">
      <w:pPr>
        <w:widowControl/>
        <w:numPr>
          <w:ilvl w:val="0"/>
          <w:numId w:val="11"/>
        </w:numPr>
        <w:suppressAutoHyphens w:val="0"/>
        <w:ind w:left="0" w:firstLine="709"/>
        <w:contextualSpacing/>
        <w:jc w:val="both"/>
        <w:rPr>
          <w:sz w:val="28"/>
          <w:szCs w:val="28"/>
        </w:rPr>
      </w:pPr>
      <w:r>
        <w:rPr>
          <w:rFonts w:ascii="TimesNewRoman" w:hAnsi="TimesNewRoman"/>
          <w:sz w:val="28"/>
          <w:szCs w:val="28"/>
        </w:rPr>
        <w:t xml:space="preserve">Субъекты оценки конкурентоспособности товаров (услуг). </w:t>
      </w:r>
    </w:p>
    <w:p w:rsidR="006C4E61" w:rsidRDefault="00410CF0">
      <w:pPr>
        <w:pStyle w:val="af5"/>
        <w:widowControl/>
        <w:numPr>
          <w:ilvl w:val="0"/>
          <w:numId w:val="11"/>
        </w:numPr>
        <w:suppressAutoHyphens w:val="0"/>
        <w:ind w:left="0" w:firstLine="709"/>
        <w:contextualSpacing/>
        <w:jc w:val="both"/>
        <w:rPr>
          <w:sz w:val="28"/>
          <w:szCs w:val="28"/>
        </w:rPr>
      </w:pPr>
      <w:r>
        <w:rPr>
          <w:rFonts w:ascii="TimesNewRoman" w:hAnsi="TimesNewRoman"/>
          <w:sz w:val="28"/>
          <w:szCs w:val="28"/>
        </w:rPr>
        <w:t xml:space="preserve">Конкурентоспособность товаров (услуг) как мера качества жизни и прибыли </w:t>
      </w:r>
    </w:p>
    <w:p w:rsidR="006C4E61" w:rsidRDefault="00410CF0">
      <w:pPr>
        <w:pStyle w:val="af5"/>
        <w:widowControl/>
        <w:numPr>
          <w:ilvl w:val="0"/>
          <w:numId w:val="11"/>
        </w:numPr>
        <w:suppressAutoHyphens w:val="0"/>
        <w:ind w:left="0" w:firstLine="709"/>
        <w:contextualSpacing/>
        <w:jc w:val="both"/>
        <w:rPr>
          <w:sz w:val="28"/>
          <w:szCs w:val="28"/>
        </w:rPr>
      </w:pPr>
      <w:r>
        <w:rPr>
          <w:rFonts w:ascii="TimesNewRoman" w:hAnsi="TimesNewRoman"/>
          <w:sz w:val="28"/>
          <w:szCs w:val="28"/>
        </w:rPr>
        <w:t>Роль стандартизации и подтверждения соответствия в обеспечении конкурентоспособности товаров</w:t>
      </w:r>
      <w:r>
        <w:rPr>
          <w:sz w:val="28"/>
          <w:szCs w:val="28"/>
        </w:rPr>
        <w:t>/</w:t>
      </w:r>
      <w:r>
        <w:rPr>
          <w:rFonts w:ascii="TimesNewRoman" w:hAnsi="TimesNewRoman"/>
          <w:sz w:val="28"/>
          <w:szCs w:val="28"/>
        </w:rPr>
        <w:t>услуг.</w:t>
      </w:r>
    </w:p>
    <w:p w:rsidR="006C4E61" w:rsidRDefault="00410CF0">
      <w:pPr>
        <w:pStyle w:val="af5"/>
        <w:widowControl/>
        <w:numPr>
          <w:ilvl w:val="0"/>
          <w:numId w:val="11"/>
        </w:numPr>
        <w:suppressAutoHyphens w:val="0"/>
        <w:ind w:left="0" w:firstLine="709"/>
        <w:contextualSpacing/>
        <w:jc w:val="both"/>
        <w:rPr>
          <w:sz w:val="28"/>
          <w:szCs w:val="28"/>
        </w:rPr>
      </w:pPr>
      <w:r>
        <w:rPr>
          <w:rFonts w:ascii="TimesNewRoman" w:hAnsi="TimesNewRoman"/>
          <w:sz w:val="28"/>
          <w:szCs w:val="28"/>
        </w:rPr>
        <w:t>Классификация методов конкурентоспособности товаров, характеристика.</w:t>
      </w:r>
    </w:p>
    <w:p w:rsidR="006C4E61" w:rsidRDefault="00410CF0">
      <w:pPr>
        <w:pStyle w:val="af5"/>
        <w:widowControl/>
        <w:numPr>
          <w:ilvl w:val="0"/>
          <w:numId w:val="11"/>
        </w:numPr>
        <w:suppressAutoHyphens w:val="0"/>
        <w:ind w:left="0" w:firstLine="709"/>
        <w:contextualSpacing/>
        <w:jc w:val="both"/>
        <w:rPr>
          <w:rFonts w:ascii="TimesNewRoman" w:hAnsi="TimesNewRoman"/>
          <w:sz w:val="28"/>
          <w:szCs w:val="28"/>
        </w:rPr>
      </w:pPr>
      <w:r>
        <w:rPr>
          <w:rFonts w:ascii="TimesNewRoman" w:hAnsi="TimesNewRoman"/>
          <w:sz w:val="28"/>
          <w:szCs w:val="28"/>
        </w:rPr>
        <w:t>Алгоритм оценки конкурентоспособности предприятия</w:t>
      </w:r>
      <w:r>
        <w:rPr>
          <w:sz w:val="28"/>
          <w:szCs w:val="28"/>
        </w:rPr>
        <w:t>.</w:t>
      </w:r>
    </w:p>
    <w:p w:rsidR="006C4E61" w:rsidRDefault="00410CF0">
      <w:pPr>
        <w:pStyle w:val="af5"/>
        <w:widowControl/>
        <w:numPr>
          <w:ilvl w:val="0"/>
          <w:numId w:val="11"/>
        </w:numPr>
        <w:suppressAutoHyphens w:val="0"/>
        <w:ind w:left="0" w:firstLine="709"/>
        <w:contextualSpacing/>
        <w:jc w:val="both"/>
        <w:rPr>
          <w:rFonts w:ascii="TimesNewRoman" w:hAnsi="TimesNewRoman"/>
          <w:sz w:val="28"/>
          <w:szCs w:val="28"/>
        </w:rPr>
      </w:pPr>
      <w:r>
        <w:rPr>
          <w:rFonts w:ascii="TimesNewRoman" w:hAnsi="TimesNewRoman"/>
          <w:sz w:val="28"/>
          <w:szCs w:val="28"/>
        </w:rPr>
        <w:t>Аналитические методы оценки конкурентоспособности предприятия: классификация, характеристика.</w:t>
      </w:r>
    </w:p>
    <w:p w:rsidR="006C4E61" w:rsidRDefault="00410CF0">
      <w:pPr>
        <w:pStyle w:val="af5"/>
        <w:widowControl/>
        <w:numPr>
          <w:ilvl w:val="0"/>
          <w:numId w:val="11"/>
        </w:numPr>
        <w:suppressAutoHyphens w:val="0"/>
        <w:ind w:left="0" w:firstLine="709"/>
        <w:contextualSpacing/>
        <w:jc w:val="both"/>
        <w:rPr>
          <w:rFonts w:ascii="TimesNewRoman" w:hAnsi="TimesNewRoman"/>
          <w:sz w:val="28"/>
          <w:szCs w:val="28"/>
        </w:rPr>
      </w:pPr>
      <w:r>
        <w:rPr>
          <w:rFonts w:ascii="TimesNewRoman" w:hAnsi="TimesNewRoman"/>
          <w:sz w:val="28"/>
          <w:szCs w:val="28"/>
        </w:rPr>
        <w:t>Характеристика графических методов оценки конкурентоспособности предприятия</w:t>
      </w:r>
      <w:r>
        <w:rPr>
          <w:sz w:val="28"/>
          <w:szCs w:val="28"/>
        </w:rPr>
        <w:t xml:space="preserve">. </w:t>
      </w:r>
    </w:p>
    <w:p w:rsidR="006C4E61" w:rsidRDefault="00410CF0">
      <w:pPr>
        <w:pStyle w:val="af5"/>
        <w:widowControl/>
        <w:numPr>
          <w:ilvl w:val="0"/>
          <w:numId w:val="11"/>
        </w:numPr>
        <w:suppressAutoHyphens w:val="0"/>
        <w:ind w:left="0" w:firstLine="709"/>
        <w:contextualSpacing/>
        <w:jc w:val="both"/>
        <w:rPr>
          <w:rFonts w:ascii="TimesNewRoman" w:hAnsi="TimesNewRoman"/>
          <w:sz w:val="28"/>
          <w:szCs w:val="28"/>
        </w:rPr>
      </w:pPr>
      <w:r>
        <w:rPr>
          <w:rFonts w:ascii="TimesNewRoman" w:hAnsi="TimesNewRoman"/>
          <w:sz w:val="28"/>
          <w:szCs w:val="28"/>
        </w:rPr>
        <w:t>Характеристика матричных методов оценки конкурентоспособности</w:t>
      </w:r>
      <w:r>
        <w:rPr>
          <w:rFonts w:ascii="TimesNewRoman" w:hAnsi="TimesNewRoman"/>
          <w:sz w:val="22"/>
          <w:szCs w:val="22"/>
        </w:rPr>
        <w:t xml:space="preserve"> предприятия</w:t>
      </w:r>
      <w:r>
        <w:rPr>
          <w:sz w:val="22"/>
          <w:szCs w:val="22"/>
        </w:rPr>
        <w:t xml:space="preserve">. </w:t>
      </w:r>
    </w:p>
    <w:p w:rsidR="006C4E61" w:rsidRDefault="00410CF0">
      <w:pPr>
        <w:pStyle w:val="af5"/>
        <w:widowControl/>
        <w:numPr>
          <w:ilvl w:val="0"/>
          <w:numId w:val="11"/>
        </w:numPr>
        <w:suppressAutoHyphens w:val="0"/>
        <w:ind w:left="0" w:firstLine="709"/>
        <w:jc w:val="both"/>
        <w:rPr>
          <w:sz w:val="28"/>
          <w:szCs w:val="28"/>
        </w:rPr>
      </w:pPr>
      <w:r>
        <w:rPr>
          <w:rFonts w:ascii="TimesNewRoman" w:hAnsi="TimesNewRoman"/>
          <w:sz w:val="28"/>
          <w:szCs w:val="28"/>
        </w:rPr>
        <w:t>Назовите цели повышения конкурентоспособности предприятия.</w:t>
      </w:r>
    </w:p>
    <w:p w:rsidR="006C4E61" w:rsidRDefault="00410CF0">
      <w:pPr>
        <w:pStyle w:val="af5"/>
        <w:widowControl/>
        <w:numPr>
          <w:ilvl w:val="0"/>
          <w:numId w:val="11"/>
        </w:numPr>
        <w:suppressAutoHyphens w:val="0"/>
        <w:ind w:left="0" w:firstLine="709"/>
        <w:jc w:val="both"/>
        <w:rPr>
          <w:sz w:val="28"/>
          <w:szCs w:val="28"/>
        </w:rPr>
      </w:pPr>
      <w:r>
        <w:rPr>
          <w:rFonts w:ascii="TimesNewRoman" w:hAnsi="TimesNewRoman"/>
          <w:sz w:val="28"/>
          <w:szCs w:val="28"/>
        </w:rPr>
        <w:t>Компоненты обеспечения конкурентоспособности предприятий и товаров.</w:t>
      </w:r>
    </w:p>
    <w:p w:rsidR="006C4E61" w:rsidRDefault="00410CF0">
      <w:pPr>
        <w:pStyle w:val="af5"/>
        <w:widowControl/>
        <w:numPr>
          <w:ilvl w:val="0"/>
          <w:numId w:val="11"/>
        </w:numPr>
        <w:suppressAutoHyphens w:val="0"/>
        <w:ind w:left="0" w:firstLine="709"/>
        <w:jc w:val="both"/>
        <w:rPr>
          <w:sz w:val="28"/>
          <w:szCs w:val="28"/>
        </w:rPr>
      </w:pPr>
      <w:r>
        <w:rPr>
          <w:rFonts w:ascii="TimesNewRoman" w:hAnsi="TimesNewRoman"/>
          <w:sz w:val="28"/>
          <w:szCs w:val="28"/>
        </w:rPr>
        <w:t>Опишите направления обеспечения конкурентных преимуществ организации.</w:t>
      </w:r>
    </w:p>
    <w:p w:rsidR="006C4E61" w:rsidRDefault="00410CF0">
      <w:pPr>
        <w:pStyle w:val="af5"/>
        <w:widowControl/>
        <w:numPr>
          <w:ilvl w:val="0"/>
          <w:numId w:val="11"/>
        </w:numPr>
        <w:suppressAutoHyphens w:val="0"/>
        <w:ind w:left="0" w:firstLine="709"/>
        <w:jc w:val="both"/>
        <w:rPr>
          <w:sz w:val="28"/>
          <w:szCs w:val="28"/>
        </w:rPr>
      </w:pPr>
      <w:r>
        <w:rPr>
          <w:rFonts w:ascii="TimesNewRoman" w:hAnsi="TimesNewRoman"/>
          <w:sz w:val="28"/>
          <w:szCs w:val="28"/>
        </w:rPr>
        <w:t>Дайте характеристику основных направлений повышения конкурентоспособности отечественных предприятий</w:t>
      </w:r>
    </w:p>
    <w:p w:rsidR="006C4E61" w:rsidRDefault="00410CF0">
      <w:pPr>
        <w:pStyle w:val="af5"/>
        <w:widowControl/>
        <w:numPr>
          <w:ilvl w:val="0"/>
          <w:numId w:val="11"/>
        </w:numPr>
        <w:suppressAutoHyphens w:val="0"/>
        <w:ind w:left="0" w:firstLine="709"/>
        <w:jc w:val="both"/>
        <w:rPr>
          <w:sz w:val="28"/>
          <w:szCs w:val="28"/>
        </w:rPr>
      </w:pPr>
      <w:r>
        <w:rPr>
          <w:rFonts w:ascii="TimesNewRoman" w:hAnsi="TimesNewRoman"/>
          <w:sz w:val="28"/>
          <w:szCs w:val="28"/>
        </w:rPr>
        <w:t>Повышение конкурентоспособности на основе выявления ключевых факторов успеха и управления этими факторами.</w:t>
      </w:r>
    </w:p>
    <w:p w:rsidR="006C4E61" w:rsidRDefault="00410CF0">
      <w:pPr>
        <w:pStyle w:val="af5"/>
        <w:widowControl/>
        <w:numPr>
          <w:ilvl w:val="0"/>
          <w:numId w:val="11"/>
        </w:numPr>
        <w:suppressAutoHyphens w:val="0"/>
        <w:ind w:left="0" w:firstLine="709"/>
        <w:jc w:val="both"/>
        <w:rPr>
          <w:sz w:val="28"/>
          <w:szCs w:val="28"/>
        </w:rPr>
      </w:pPr>
      <w:r>
        <w:rPr>
          <w:rFonts w:ascii="TimesNewRoman" w:hAnsi="TimesNewRoman"/>
          <w:sz w:val="28"/>
          <w:szCs w:val="28"/>
        </w:rPr>
        <w:lastRenderedPageBreak/>
        <w:t>Назовите возможные случайные события и действия правительства в системе формирования конкурентных преимуществ предприятия</w:t>
      </w:r>
      <w:r>
        <w:rPr>
          <w:sz w:val="28"/>
          <w:szCs w:val="28"/>
        </w:rPr>
        <w:t>.</w:t>
      </w:r>
    </w:p>
    <w:p w:rsidR="006C4E61" w:rsidRDefault="00410CF0">
      <w:pPr>
        <w:pStyle w:val="af5"/>
        <w:widowControl/>
        <w:numPr>
          <w:ilvl w:val="0"/>
          <w:numId w:val="11"/>
        </w:numPr>
        <w:suppressAutoHyphens w:val="0"/>
        <w:ind w:left="0" w:firstLine="709"/>
        <w:jc w:val="both"/>
        <w:rPr>
          <w:sz w:val="28"/>
          <w:szCs w:val="28"/>
        </w:rPr>
      </w:pPr>
      <w:r>
        <w:rPr>
          <w:sz w:val="28"/>
          <w:szCs w:val="28"/>
        </w:rPr>
        <w:t>З</w:t>
      </w:r>
      <w:r>
        <w:rPr>
          <w:rFonts w:ascii="TimesNewRoman" w:hAnsi="TimesNewRoman"/>
          <w:sz w:val="28"/>
          <w:szCs w:val="28"/>
        </w:rPr>
        <w:t>начение материальных и нематериальных ресурсов предприятия в обеспечении его конкурентоспособности.</w:t>
      </w:r>
    </w:p>
    <w:p w:rsidR="006C4E61" w:rsidRDefault="00410CF0">
      <w:pPr>
        <w:pStyle w:val="af5"/>
        <w:widowControl/>
        <w:numPr>
          <w:ilvl w:val="0"/>
          <w:numId w:val="11"/>
        </w:numPr>
        <w:suppressAutoHyphens w:val="0"/>
        <w:spacing w:afterAutospacing="1"/>
        <w:ind w:left="0" w:firstLine="709"/>
        <w:jc w:val="both"/>
        <w:rPr>
          <w:sz w:val="28"/>
          <w:szCs w:val="28"/>
        </w:rPr>
      </w:pPr>
      <w:r>
        <w:rPr>
          <w:rFonts w:ascii="TimesNewRoman" w:hAnsi="TimesNewRoman"/>
          <w:sz w:val="28"/>
          <w:szCs w:val="28"/>
        </w:rPr>
        <w:t xml:space="preserve">Роль государства в обеспечении конкурентоспособности </w:t>
      </w:r>
    </w:p>
    <w:p w:rsidR="006C4E61" w:rsidRDefault="00410CF0">
      <w:pPr>
        <w:pStyle w:val="af5"/>
        <w:spacing w:line="360" w:lineRule="auto"/>
        <w:ind w:left="0" w:firstLine="720"/>
        <w:jc w:val="both"/>
        <w:rPr>
          <w:bCs/>
          <w:iCs/>
          <w:sz w:val="28"/>
          <w:szCs w:val="28"/>
        </w:rPr>
      </w:pPr>
      <w:r>
        <w:rPr>
          <w:bCs/>
          <w:iCs/>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6C4E61" w:rsidRDefault="006C4E61">
      <w:pPr>
        <w:pStyle w:val="a9"/>
        <w:ind w:firstLine="709"/>
        <w:jc w:val="both"/>
        <w:rPr>
          <w:b w:val="0"/>
          <w:szCs w:val="28"/>
        </w:rPr>
      </w:pPr>
    </w:p>
    <w:p w:rsidR="006C4E61" w:rsidRDefault="00410CF0">
      <w:pPr>
        <w:pStyle w:val="1"/>
        <w:spacing w:before="0"/>
        <w:ind w:firstLine="709"/>
        <w:jc w:val="both"/>
        <w:rPr>
          <w:rFonts w:ascii="Times New Roman" w:hAnsi="Times New Roman" w:cs="Times New Roman"/>
          <w:b/>
          <w:color w:val="auto"/>
          <w:sz w:val="28"/>
          <w:szCs w:val="28"/>
        </w:rPr>
      </w:pPr>
      <w:bookmarkStart w:id="17" w:name="_Toc124331106"/>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7"/>
    </w:p>
    <w:p w:rsidR="006C4E61" w:rsidRDefault="00410CF0">
      <w:pPr>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C4E61" w:rsidRDefault="006C4E61">
      <w:pPr>
        <w:ind w:firstLine="709"/>
        <w:jc w:val="both"/>
        <w:rPr>
          <w:sz w:val="28"/>
          <w:szCs w:val="28"/>
        </w:rPr>
      </w:pPr>
    </w:p>
    <w:p w:rsidR="006C4E61" w:rsidRDefault="00410CF0">
      <w:pPr>
        <w:ind w:firstLine="709"/>
        <w:jc w:val="both"/>
        <w:rPr>
          <w:sz w:val="28"/>
          <w:szCs w:val="28"/>
        </w:rPr>
      </w:pPr>
      <w:r>
        <w:rPr>
          <w:sz w:val="28"/>
          <w:szCs w:val="28"/>
        </w:rPr>
        <w:t>Для 2021 года приема</w:t>
      </w:r>
    </w:p>
    <w:tbl>
      <w:tblPr>
        <w:tblStyle w:val="afc"/>
        <w:tblW w:w="11199" w:type="dxa"/>
        <w:tblInd w:w="-572" w:type="dxa"/>
        <w:tblLayout w:type="fixed"/>
        <w:tblLook w:val="04A0" w:firstRow="1" w:lastRow="0" w:firstColumn="1" w:lastColumn="0" w:noHBand="0" w:noVBand="1"/>
      </w:tblPr>
      <w:tblGrid>
        <w:gridCol w:w="2411"/>
        <w:gridCol w:w="3260"/>
        <w:gridCol w:w="3261"/>
        <w:gridCol w:w="2267"/>
      </w:tblGrid>
      <w:tr w:rsidR="006C4E61">
        <w:tc>
          <w:tcPr>
            <w:tcW w:w="2410" w:type="dxa"/>
          </w:tcPr>
          <w:p w:rsidR="006C4E61" w:rsidRDefault="00410CF0">
            <w:pPr>
              <w:tabs>
                <w:tab w:val="left" w:pos="540"/>
              </w:tabs>
              <w:contextualSpacing/>
              <w:jc w:val="both"/>
              <w:rPr>
                <w:sz w:val="24"/>
                <w:szCs w:val="24"/>
              </w:rPr>
            </w:pPr>
            <w:r>
              <w:rPr>
                <w:sz w:val="24"/>
                <w:szCs w:val="24"/>
              </w:rPr>
              <w:t>Наименование компетенции</w:t>
            </w:r>
          </w:p>
        </w:tc>
        <w:tc>
          <w:tcPr>
            <w:tcW w:w="3260" w:type="dxa"/>
          </w:tcPr>
          <w:p w:rsidR="006C4E61" w:rsidRDefault="00410CF0">
            <w:pPr>
              <w:tabs>
                <w:tab w:val="left" w:pos="540"/>
              </w:tabs>
              <w:contextualSpacing/>
              <w:jc w:val="both"/>
              <w:rPr>
                <w:sz w:val="24"/>
                <w:szCs w:val="24"/>
              </w:rPr>
            </w:pPr>
            <w:r>
              <w:rPr>
                <w:sz w:val="24"/>
                <w:szCs w:val="24"/>
              </w:rPr>
              <w:t>Индикаторы достижения компетенции</w:t>
            </w:r>
          </w:p>
        </w:tc>
        <w:tc>
          <w:tcPr>
            <w:tcW w:w="3261" w:type="dxa"/>
          </w:tcPr>
          <w:p w:rsidR="006C4E61" w:rsidRDefault="00410CF0">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c>
          <w:tcPr>
            <w:tcW w:w="2267" w:type="dxa"/>
          </w:tcPr>
          <w:p w:rsidR="006C4E61" w:rsidRDefault="00410CF0">
            <w:pPr>
              <w:tabs>
                <w:tab w:val="left" w:pos="540"/>
              </w:tabs>
              <w:contextualSpacing/>
              <w:jc w:val="both"/>
              <w:rPr>
                <w:sz w:val="24"/>
                <w:szCs w:val="24"/>
              </w:rPr>
            </w:pPr>
            <w:r>
              <w:rPr>
                <w:sz w:val="24"/>
                <w:szCs w:val="24"/>
              </w:rPr>
              <w:t>Типовые контрольные задания</w:t>
            </w:r>
          </w:p>
        </w:tc>
      </w:tr>
      <w:tr w:rsidR="006C4E61">
        <w:tc>
          <w:tcPr>
            <w:tcW w:w="2410" w:type="dxa"/>
          </w:tcPr>
          <w:p w:rsidR="006C4E61" w:rsidRDefault="00410CF0">
            <w:pPr>
              <w:tabs>
                <w:tab w:val="left" w:pos="540"/>
              </w:tabs>
              <w:contextualSpacing/>
              <w:jc w:val="both"/>
              <w:rPr>
                <w:sz w:val="24"/>
                <w:szCs w:val="24"/>
              </w:rPr>
            </w:pPr>
            <w:r>
              <w:rPr>
                <w:sz w:val="24"/>
                <w:szCs w:val="24"/>
              </w:rPr>
              <w:t xml:space="preserve">ПКП-5 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 </w:t>
            </w:r>
          </w:p>
        </w:tc>
        <w:tc>
          <w:tcPr>
            <w:tcW w:w="3260" w:type="dxa"/>
          </w:tcPr>
          <w:p w:rsidR="006C4E61" w:rsidRDefault="00410CF0">
            <w:pPr>
              <w:tabs>
                <w:tab w:val="left" w:pos="540"/>
              </w:tabs>
              <w:contextualSpacing/>
              <w:jc w:val="both"/>
              <w:rPr>
                <w:sz w:val="24"/>
                <w:szCs w:val="24"/>
              </w:rPr>
            </w:pPr>
            <w:r>
              <w:rPr>
                <w:sz w:val="24"/>
                <w:szCs w:val="24"/>
              </w:rPr>
              <w:t xml:space="preserve">1.Демонстрирует знания современных инструментов и методов, позволяющие обеспечивать   устойчивое развитие социально-экономической системы, стимулирование экономического развития и роста </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2.Выделяет приоритетные направления устойчивого развития социально-экономической системы, стимулирования экономического развития и роста</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3.Определяет основные направления улучшения организации  работы по обеспечению устойчивое развитие социально-экономической системы, стимулирование экономического  развития и роста.</w:t>
            </w:r>
          </w:p>
        </w:tc>
        <w:tc>
          <w:tcPr>
            <w:tcW w:w="3261" w:type="dxa"/>
          </w:tcPr>
          <w:p w:rsidR="006C4E61" w:rsidRDefault="00410CF0">
            <w:pPr>
              <w:tabs>
                <w:tab w:val="left" w:pos="540"/>
              </w:tabs>
              <w:contextualSpacing/>
              <w:jc w:val="both"/>
              <w:rPr>
                <w:sz w:val="24"/>
                <w:szCs w:val="24"/>
              </w:rPr>
            </w:pPr>
            <w:r>
              <w:rPr>
                <w:sz w:val="24"/>
                <w:szCs w:val="24"/>
              </w:rPr>
              <w:lastRenderedPageBreak/>
              <w:t xml:space="preserve">Знать: современные методы управления, ключевые индикаторы социально-экономического роста </w:t>
            </w:r>
          </w:p>
          <w:p w:rsidR="006C4E61" w:rsidRDefault="00410CF0">
            <w:pPr>
              <w:tabs>
                <w:tab w:val="left" w:pos="540"/>
              </w:tabs>
              <w:contextualSpacing/>
              <w:jc w:val="both"/>
              <w:rPr>
                <w:sz w:val="24"/>
                <w:szCs w:val="24"/>
              </w:rPr>
            </w:pPr>
            <w:r>
              <w:rPr>
                <w:sz w:val="24"/>
                <w:szCs w:val="24"/>
              </w:rPr>
              <w:t xml:space="preserve">Уметь: применять современные методы, направленные на стимулирование экономического роста </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методы</w:t>
            </w:r>
          </w:p>
          <w:p w:rsidR="006C4E61" w:rsidRDefault="00410CF0">
            <w:pPr>
              <w:tabs>
                <w:tab w:val="left" w:pos="540"/>
              </w:tabs>
              <w:contextualSpacing/>
              <w:jc w:val="both"/>
              <w:rPr>
                <w:sz w:val="24"/>
                <w:szCs w:val="24"/>
              </w:rPr>
            </w:pPr>
            <w:r>
              <w:rPr>
                <w:sz w:val="24"/>
                <w:szCs w:val="24"/>
              </w:rPr>
              <w:t xml:space="preserve">управления социально-экономическим развитием, направленные на своевременное получение качественных результатов </w:t>
            </w:r>
            <w:proofErr w:type="gramStart"/>
            <w:r>
              <w:rPr>
                <w:sz w:val="24"/>
                <w:szCs w:val="24"/>
              </w:rPr>
              <w:t>Уметь</w:t>
            </w:r>
            <w:proofErr w:type="gramEnd"/>
            <w:r>
              <w:rPr>
                <w:sz w:val="24"/>
                <w:szCs w:val="24"/>
              </w:rPr>
              <w:t xml:space="preserve">: применять современные стратегические подходы, направленные на </w:t>
            </w:r>
            <w:r>
              <w:rPr>
                <w:sz w:val="24"/>
                <w:szCs w:val="24"/>
              </w:rPr>
              <w:lastRenderedPageBreak/>
              <w:t>стимулирование показателей экономического роста</w:t>
            </w: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методы управления организационной работой, параметры стимулирующие экономический рост</w:t>
            </w:r>
          </w:p>
          <w:p w:rsidR="006C4E61" w:rsidRDefault="00410CF0">
            <w:pPr>
              <w:tabs>
                <w:tab w:val="left" w:pos="540"/>
              </w:tabs>
              <w:contextualSpacing/>
              <w:jc w:val="both"/>
              <w:rPr>
                <w:sz w:val="24"/>
                <w:szCs w:val="24"/>
              </w:rPr>
            </w:pPr>
            <w:r>
              <w:rPr>
                <w:sz w:val="24"/>
                <w:szCs w:val="24"/>
              </w:rPr>
              <w:t>Уметь: организовывать работу, направленные на стимулирование и развитие параметров экономического роста</w:t>
            </w:r>
          </w:p>
          <w:p w:rsidR="006C4E61" w:rsidRDefault="006C4E61">
            <w:pPr>
              <w:tabs>
                <w:tab w:val="left" w:pos="540"/>
              </w:tabs>
              <w:ind w:firstLine="709"/>
              <w:contextualSpacing/>
              <w:jc w:val="both"/>
              <w:rPr>
                <w:sz w:val="24"/>
                <w:szCs w:val="24"/>
              </w:rPr>
            </w:pPr>
          </w:p>
        </w:tc>
        <w:tc>
          <w:tcPr>
            <w:tcW w:w="2267" w:type="dxa"/>
          </w:tcPr>
          <w:p w:rsidR="006C4E61" w:rsidRDefault="00410CF0">
            <w:pPr>
              <w:tabs>
                <w:tab w:val="left" w:pos="540"/>
              </w:tabs>
              <w:contextualSpacing/>
              <w:jc w:val="both"/>
              <w:rPr>
                <w:b/>
                <w:bCs/>
                <w:sz w:val="24"/>
                <w:szCs w:val="24"/>
              </w:rPr>
            </w:pPr>
            <w:r>
              <w:rPr>
                <w:b/>
                <w:bCs/>
                <w:sz w:val="24"/>
                <w:szCs w:val="24"/>
              </w:rPr>
              <w:lastRenderedPageBreak/>
              <w:t>Задание 1</w:t>
            </w:r>
          </w:p>
          <w:p w:rsidR="006C4E61" w:rsidRDefault="00410CF0">
            <w:pPr>
              <w:tabs>
                <w:tab w:val="left" w:pos="540"/>
              </w:tabs>
              <w:contextualSpacing/>
              <w:jc w:val="both"/>
              <w:rPr>
                <w:sz w:val="24"/>
                <w:szCs w:val="24"/>
              </w:rPr>
            </w:pPr>
            <w:r>
              <w:rPr>
                <w:sz w:val="24"/>
                <w:szCs w:val="24"/>
              </w:rPr>
              <w:t>Составьте классификацию инструментов, обеспечивающих устойчивое развитие экономики и проанализируйте их значение для обеспечения конкурентоспособности</w:t>
            </w:r>
          </w:p>
          <w:p w:rsidR="006C4E61" w:rsidRDefault="006C4E61">
            <w:pPr>
              <w:tabs>
                <w:tab w:val="left" w:pos="540"/>
              </w:tabs>
              <w:contextualSpacing/>
              <w:jc w:val="both"/>
              <w:rPr>
                <w:sz w:val="24"/>
                <w:szCs w:val="24"/>
              </w:rPr>
            </w:pPr>
          </w:p>
          <w:p w:rsidR="006C4E61" w:rsidRDefault="00410CF0">
            <w:pPr>
              <w:tabs>
                <w:tab w:val="left" w:pos="540"/>
              </w:tabs>
              <w:contextualSpacing/>
              <w:jc w:val="both"/>
              <w:rPr>
                <w:b/>
                <w:bCs/>
                <w:sz w:val="24"/>
                <w:szCs w:val="24"/>
              </w:rPr>
            </w:pPr>
            <w:r>
              <w:rPr>
                <w:b/>
                <w:bCs/>
                <w:sz w:val="24"/>
                <w:szCs w:val="24"/>
              </w:rPr>
              <w:t>Задание 2.</w:t>
            </w:r>
          </w:p>
          <w:p w:rsidR="006C4E61" w:rsidRDefault="006C4E61">
            <w:pPr>
              <w:tabs>
                <w:tab w:val="left" w:pos="540"/>
              </w:tabs>
              <w:contextualSpacing/>
              <w:jc w:val="both"/>
              <w:rPr>
                <w:b/>
                <w:bCs/>
                <w:sz w:val="24"/>
                <w:szCs w:val="24"/>
              </w:rPr>
            </w:pPr>
          </w:p>
          <w:p w:rsidR="006C4E61" w:rsidRDefault="00410CF0">
            <w:pPr>
              <w:tabs>
                <w:tab w:val="left" w:pos="540"/>
              </w:tabs>
              <w:contextualSpacing/>
              <w:jc w:val="both"/>
              <w:rPr>
                <w:sz w:val="24"/>
                <w:szCs w:val="24"/>
              </w:rPr>
            </w:pPr>
            <w:r>
              <w:rPr>
                <w:sz w:val="24"/>
                <w:szCs w:val="24"/>
              </w:rPr>
              <w:t>Дайте характеристику факторов конкурентной среды на примере конкретного рынка</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b/>
                <w:bCs/>
                <w:sz w:val="24"/>
                <w:szCs w:val="24"/>
              </w:rPr>
            </w:pPr>
            <w:r>
              <w:rPr>
                <w:b/>
                <w:bCs/>
                <w:sz w:val="24"/>
                <w:szCs w:val="24"/>
              </w:rPr>
              <w:t>Задание 3.</w:t>
            </w:r>
          </w:p>
          <w:p w:rsidR="006C4E61" w:rsidRDefault="00410CF0">
            <w:pPr>
              <w:tabs>
                <w:tab w:val="left" w:pos="540"/>
              </w:tabs>
              <w:contextualSpacing/>
              <w:jc w:val="both"/>
              <w:rPr>
                <w:sz w:val="24"/>
                <w:szCs w:val="24"/>
              </w:rPr>
            </w:pPr>
            <w:r>
              <w:rPr>
                <w:sz w:val="24"/>
                <w:szCs w:val="24"/>
              </w:rPr>
              <w:t xml:space="preserve">Выполните оценку рисков при </w:t>
            </w:r>
            <w:proofErr w:type="spellStart"/>
            <w:r>
              <w:rPr>
                <w:sz w:val="24"/>
                <w:szCs w:val="24"/>
              </w:rPr>
              <w:t>импортозамещении</w:t>
            </w:r>
            <w:proofErr w:type="spellEnd"/>
          </w:p>
        </w:tc>
      </w:tr>
      <w:tr w:rsidR="006C4E61">
        <w:tc>
          <w:tcPr>
            <w:tcW w:w="2410" w:type="dxa"/>
          </w:tcPr>
          <w:p w:rsidR="006C4E61" w:rsidRDefault="00410CF0">
            <w:pPr>
              <w:tabs>
                <w:tab w:val="left" w:pos="540"/>
              </w:tabs>
              <w:contextualSpacing/>
              <w:jc w:val="both"/>
              <w:rPr>
                <w:sz w:val="24"/>
                <w:szCs w:val="24"/>
              </w:rPr>
            </w:pPr>
            <w:r>
              <w:rPr>
                <w:sz w:val="24"/>
                <w:szCs w:val="24"/>
              </w:rPr>
              <w:lastRenderedPageBreak/>
              <w:t>ОПК-2 Способность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260" w:type="dxa"/>
          </w:tcPr>
          <w:p w:rsidR="006C4E61" w:rsidRDefault="00410CF0">
            <w:pPr>
              <w:tabs>
                <w:tab w:val="left" w:pos="540"/>
              </w:tabs>
              <w:contextualSpacing/>
              <w:jc w:val="both"/>
              <w:rPr>
                <w:sz w:val="24"/>
                <w:szCs w:val="24"/>
              </w:rPr>
            </w:pPr>
            <w:r>
              <w:rPr>
                <w:sz w:val="24"/>
                <w:szCs w:val="24"/>
              </w:rPr>
              <w:t>1.Разрабатывает управленческие решения для реализации государственных и муниципальных программ социально-экономического развития</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2. Определяет меры, повышающие конкурентоспособность результатов выполнения государственных и муниципальных программ социально-экономического развития</w:t>
            </w:r>
          </w:p>
        </w:tc>
        <w:tc>
          <w:tcPr>
            <w:tcW w:w="3261" w:type="dxa"/>
          </w:tcPr>
          <w:p w:rsidR="006C4E61" w:rsidRDefault="00410CF0">
            <w:pPr>
              <w:pStyle w:val="afa"/>
              <w:widowControl w:val="0"/>
              <w:spacing w:before="100" w:after="100"/>
              <w:contextualSpacing/>
              <w:jc w:val="both"/>
            </w:pPr>
            <w:r>
              <w:t>Знать:</w:t>
            </w:r>
            <w:r>
              <w:rPr>
                <w:rFonts w:ascii="TimesNewRoman" w:hAnsi="TimesNewRoman"/>
              </w:rPr>
              <w:t xml:space="preserve"> основные теории конкурентоспособности, конкурентных преимуществ, базовые стратегии конкуренции </w:t>
            </w:r>
          </w:p>
          <w:p w:rsidR="006C4E61" w:rsidRDefault="00410CF0">
            <w:pPr>
              <w:pStyle w:val="afa"/>
              <w:widowControl w:val="0"/>
              <w:spacing w:before="100" w:after="100"/>
              <w:contextualSpacing/>
              <w:jc w:val="both"/>
            </w:pPr>
            <w:r>
              <w:t>Уметь:</w:t>
            </w:r>
            <w:r>
              <w:rPr>
                <w:rFonts w:ascii="TimesNewRoman" w:hAnsi="TimesNewRoman"/>
              </w:rPr>
              <w:t xml:space="preserve"> обосновать конкурентную стратегию предприятия; формировать и анализировать варианты стратегических управленческих решений; анализировать взаимосвязи между функциональными стратегиями </w:t>
            </w: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410CF0">
            <w:pPr>
              <w:pStyle w:val="afa"/>
              <w:widowControl w:val="0"/>
              <w:spacing w:before="100" w:after="100"/>
              <w:contextualSpacing/>
              <w:jc w:val="both"/>
              <w:rPr>
                <w:rFonts w:ascii="TimesNewRoman" w:hAnsi="TimesNewRoman"/>
              </w:rPr>
            </w:pPr>
            <w:r>
              <w:t>Знать:</w:t>
            </w:r>
            <w:r>
              <w:rPr>
                <w:rFonts w:ascii="TimesNewRoman" w:hAnsi="TimesNewRoman"/>
              </w:rPr>
              <w:t xml:space="preserve"> конкурентные цели и конкурентные преимущества субъектов; основные показатели, используемые в </w:t>
            </w:r>
            <w:proofErr w:type="spellStart"/>
            <w:r>
              <w:rPr>
                <w:rFonts w:ascii="TimesNewRoman" w:hAnsi="TimesNewRoman"/>
              </w:rPr>
              <w:t>противодействии</w:t>
            </w:r>
            <w:proofErr w:type="spellEnd"/>
            <w:r>
              <w:rPr>
                <w:rFonts w:ascii="TimesNewRoman" w:hAnsi="TimesNewRoman"/>
              </w:rPr>
              <w:t xml:space="preserve"> монополизации </w:t>
            </w:r>
          </w:p>
          <w:p w:rsidR="006C4E61" w:rsidRDefault="00410CF0">
            <w:pPr>
              <w:pStyle w:val="afa"/>
              <w:widowControl w:val="0"/>
              <w:spacing w:before="100" w:after="100"/>
              <w:contextualSpacing/>
              <w:jc w:val="both"/>
            </w:pPr>
            <w:r>
              <w:rPr>
                <w:rFonts w:ascii="TimesNewRoman" w:hAnsi="TimesNewRoman"/>
              </w:rPr>
              <w:t xml:space="preserve">Уметь: анализировать конкурентные позиции </w:t>
            </w:r>
            <w:proofErr w:type="spellStart"/>
            <w:r>
              <w:rPr>
                <w:rFonts w:ascii="TimesNewRoman" w:hAnsi="TimesNewRoman"/>
              </w:rPr>
              <w:t>хозяйствующих</w:t>
            </w:r>
            <w:proofErr w:type="spellEnd"/>
            <w:r>
              <w:rPr>
                <w:rFonts w:ascii="TimesNewRoman" w:hAnsi="TimesNewRoman"/>
              </w:rPr>
              <w:t xml:space="preserve"> субъектов; определять показатели, характеризующие уровень рыночного доминирования </w:t>
            </w:r>
          </w:p>
        </w:tc>
        <w:tc>
          <w:tcPr>
            <w:tcW w:w="2267" w:type="dxa"/>
          </w:tcPr>
          <w:p w:rsidR="006C4E61" w:rsidRDefault="00410CF0">
            <w:pPr>
              <w:pStyle w:val="afa"/>
              <w:widowControl w:val="0"/>
              <w:spacing w:before="100" w:after="100"/>
              <w:contextualSpacing/>
              <w:jc w:val="both"/>
              <w:rPr>
                <w:b/>
                <w:bCs/>
              </w:rPr>
            </w:pPr>
            <w:r>
              <w:rPr>
                <w:b/>
                <w:bCs/>
              </w:rPr>
              <w:t xml:space="preserve">Задание 1. </w:t>
            </w:r>
          </w:p>
          <w:p w:rsidR="006C4E61" w:rsidRDefault="00410CF0">
            <w:pPr>
              <w:pStyle w:val="afa"/>
              <w:widowControl w:val="0"/>
              <w:spacing w:before="100" w:after="100"/>
              <w:contextualSpacing/>
              <w:jc w:val="both"/>
            </w:pPr>
            <w:r>
              <w:t xml:space="preserve">Дайте оценку интенсивности конкуренции </w:t>
            </w:r>
            <w:proofErr w:type="spellStart"/>
            <w:r>
              <w:t>несырьевых</w:t>
            </w:r>
            <w:proofErr w:type="spellEnd"/>
            <w:r>
              <w:t xml:space="preserve"> отраслей</w:t>
            </w: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6C4E61">
            <w:pPr>
              <w:pStyle w:val="afa"/>
              <w:widowControl w:val="0"/>
              <w:spacing w:before="100" w:after="100"/>
              <w:contextualSpacing/>
              <w:jc w:val="both"/>
            </w:pPr>
          </w:p>
          <w:p w:rsidR="006C4E61" w:rsidRDefault="00410CF0">
            <w:pPr>
              <w:pStyle w:val="afa"/>
              <w:widowControl w:val="0"/>
              <w:spacing w:before="100" w:after="100"/>
              <w:contextualSpacing/>
              <w:jc w:val="both"/>
              <w:rPr>
                <w:b/>
                <w:bCs/>
              </w:rPr>
            </w:pPr>
            <w:r>
              <w:rPr>
                <w:b/>
                <w:bCs/>
              </w:rPr>
              <w:t>Задание 2.</w:t>
            </w:r>
          </w:p>
          <w:p w:rsidR="006C4E61" w:rsidRDefault="00410CF0">
            <w:pPr>
              <w:pStyle w:val="afa"/>
              <w:widowControl w:val="0"/>
              <w:spacing w:before="100" w:after="100"/>
              <w:contextualSpacing/>
              <w:jc w:val="both"/>
            </w:pPr>
            <w:r>
              <w:t>Проанализируйте такие критерии конкурентоспособности, как безопасность и информативность</w:t>
            </w:r>
          </w:p>
        </w:tc>
      </w:tr>
    </w:tbl>
    <w:p w:rsidR="006C4E61" w:rsidRDefault="006C4E61">
      <w:pPr>
        <w:jc w:val="both"/>
        <w:rPr>
          <w:sz w:val="24"/>
          <w:szCs w:val="24"/>
        </w:rPr>
      </w:pPr>
    </w:p>
    <w:p w:rsidR="006C4E61" w:rsidRDefault="00410CF0">
      <w:pPr>
        <w:ind w:firstLine="709"/>
        <w:jc w:val="both"/>
        <w:rPr>
          <w:sz w:val="28"/>
          <w:szCs w:val="28"/>
        </w:rPr>
      </w:pPr>
      <w:r>
        <w:rPr>
          <w:sz w:val="28"/>
          <w:szCs w:val="28"/>
        </w:rPr>
        <w:t>с 2022 года приема</w:t>
      </w:r>
    </w:p>
    <w:tbl>
      <w:tblPr>
        <w:tblStyle w:val="afc"/>
        <w:tblW w:w="11199" w:type="dxa"/>
        <w:tblInd w:w="-572" w:type="dxa"/>
        <w:tblLayout w:type="fixed"/>
        <w:tblLook w:val="04A0" w:firstRow="1" w:lastRow="0" w:firstColumn="1" w:lastColumn="0" w:noHBand="0" w:noVBand="1"/>
      </w:tblPr>
      <w:tblGrid>
        <w:gridCol w:w="2411"/>
        <w:gridCol w:w="3260"/>
        <w:gridCol w:w="3261"/>
        <w:gridCol w:w="2267"/>
      </w:tblGrid>
      <w:tr w:rsidR="006C4E61">
        <w:tc>
          <w:tcPr>
            <w:tcW w:w="2410" w:type="dxa"/>
          </w:tcPr>
          <w:p w:rsidR="006C4E61" w:rsidRDefault="00410CF0">
            <w:pPr>
              <w:tabs>
                <w:tab w:val="left" w:pos="540"/>
              </w:tabs>
              <w:contextualSpacing/>
              <w:jc w:val="both"/>
              <w:rPr>
                <w:sz w:val="24"/>
                <w:szCs w:val="24"/>
              </w:rPr>
            </w:pPr>
            <w:r>
              <w:rPr>
                <w:sz w:val="24"/>
                <w:szCs w:val="24"/>
              </w:rPr>
              <w:t>Наименование компетенции</w:t>
            </w:r>
          </w:p>
        </w:tc>
        <w:tc>
          <w:tcPr>
            <w:tcW w:w="3260" w:type="dxa"/>
          </w:tcPr>
          <w:p w:rsidR="006C4E61" w:rsidRDefault="00410CF0">
            <w:pPr>
              <w:tabs>
                <w:tab w:val="left" w:pos="540"/>
              </w:tabs>
              <w:contextualSpacing/>
              <w:jc w:val="both"/>
              <w:rPr>
                <w:sz w:val="24"/>
                <w:szCs w:val="24"/>
              </w:rPr>
            </w:pPr>
            <w:r>
              <w:rPr>
                <w:sz w:val="24"/>
                <w:szCs w:val="24"/>
              </w:rPr>
              <w:t>Индикаторы достижения компетенции</w:t>
            </w:r>
          </w:p>
        </w:tc>
        <w:tc>
          <w:tcPr>
            <w:tcW w:w="3261" w:type="dxa"/>
          </w:tcPr>
          <w:p w:rsidR="006C4E61" w:rsidRDefault="00410CF0">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c>
          <w:tcPr>
            <w:tcW w:w="2267" w:type="dxa"/>
          </w:tcPr>
          <w:p w:rsidR="006C4E61" w:rsidRDefault="00410CF0">
            <w:pPr>
              <w:tabs>
                <w:tab w:val="left" w:pos="540"/>
              </w:tabs>
              <w:contextualSpacing/>
              <w:jc w:val="both"/>
              <w:rPr>
                <w:sz w:val="24"/>
                <w:szCs w:val="24"/>
              </w:rPr>
            </w:pPr>
            <w:r>
              <w:rPr>
                <w:sz w:val="24"/>
                <w:szCs w:val="24"/>
              </w:rPr>
              <w:t>Типовые контрольные задания</w:t>
            </w:r>
          </w:p>
        </w:tc>
      </w:tr>
      <w:tr w:rsidR="006C4E61">
        <w:tc>
          <w:tcPr>
            <w:tcW w:w="2410" w:type="dxa"/>
          </w:tcPr>
          <w:p w:rsidR="006C4E61" w:rsidRDefault="00410CF0">
            <w:pPr>
              <w:tabs>
                <w:tab w:val="left" w:pos="540"/>
              </w:tabs>
              <w:contextualSpacing/>
              <w:jc w:val="both"/>
              <w:rPr>
                <w:rFonts w:eastAsia="Calibri"/>
                <w:sz w:val="24"/>
                <w:szCs w:val="24"/>
                <w:lang w:eastAsia="en-US"/>
              </w:rPr>
            </w:pPr>
            <w:r>
              <w:rPr>
                <w:rFonts w:eastAsia="Calibri"/>
                <w:sz w:val="24"/>
                <w:szCs w:val="24"/>
                <w:lang w:eastAsia="en-US"/>
              </w:rPr>
              <w:t xml:space="preserve">Способность осуществлять правовую, антикоррупционную экспертизу и оценку </w:t>
            </w:r>
            <w:r>
              <w:rPr>
                <w:rFonts w:eastAsia="Calibri"/>
                <w:sz w:val="24"/>
                <w:szCs w:val="24"/>
                <w:lang w:eastAsia="en-US"/>
              </w:rPr>
              <w:lastRenderedPageBreak/>
              <w:t xml:space="preserve">регулирующего </w:t>
            </w:r>
            <w:proofErr w:type="gramStart"/>
            <w:r>
              <w:rPr>
                <w:rFonts w:eastAsia="Calibri"/>
                <w:sz w:val="24"/>
                <w:szCs w:val="24"/>
                <w:lang w:eastAsia="en-US"/>
              </w:rPr>
              <w:t>воздействия  при</w:t>
            </w:r>
            <w:proofErr w:type="gramEnd"/>
            <w:r>
              <w:rPr>
                <w:rFonts w:eastAsia="Calibri"/>
                <w:sz w:val="24"/>
                <w:szCs w:val="24"/>
                <w:lang w:eastAsia="en-US"/>
              </w:rPr>
              <w:t xml:space="preserve"> разработке проектов нормативных правовых актов в  рамках профессиональной деятельности </w:t>
            </w:r>
          </w:p>
          <w:p w:rsidR="006C4E61" w:rsidRDefault="00410CF0">
            <w:pPr>
              <w:tabs>
                <w:tab w:val="left" w:pos="540"/>
              </w:tabs>
              <w:contextualSpacing/>
              <w:jc w:val="both"/>
              <w:rPr>
                <w:strike/>
                <w:color w:val="FF0000"/>
                <w:sz w:val="24"/>
                <w:szCs w:val="24"/>
              </w:rPr>
            </w:pPr>
            <w:r>
              <w:rPr>
                <w:rFonts w:eastAsia="Calibri"/>
                <w:sz w:val="24"/>
                <w:szCs w:val="24"/>
                <w:lang w:eastAsia="en-US"/>
              </w:rPr>
              <w:t>(ПКН-4)</w:t>
            </w:r>
          </w:p>
        </w:tc>
        <w:tc>
          <w:tcPr>
            <w:tcW w:w="3260" w:type="dxa"/>
          </w:tcPr>
          <w:p w:rsidR="006C4E61" w:rsidRDefault="00410CF0">
            <w:pPr>
              <w:pStyle w:val="af5"/>
              <w:numPr>
                <w:ilvl w:val="0"/>
                <w:numId w:val="14"/>
              </w:numPr>
              <w:suppressAutoHyphens w:val="0"/>
              <w:ind w:left="41" w:firstLine="0"/>
              <w:contextualSpacing/>
              <w:jc w:val="both"/>
              <w:rPr>
                <w:sz w:val="24"/>
                <w:szCs w:val="24"/>
              </w:rPr>
            </w:pPr>
            <w:r>
              <w:rPr>
                <w:sz w:val="24"/>
                <w:szCs w:val="24"/>
              </w:rPr>
              <w:lastRenderedPageBreak/>
              <w:t>Демонстрирует умение разрабатывать проекты нормативных правовых актов в сфере профессиональной деятельности.</w:t>
            </w: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6C4E61">
            <w:pPr>
              <w:pStyle w:val="af5"/>
              <w:suppressAutoHyphens w:val="0"/>
              <w:ind w:left="0"/>
              <w:contextualSpacing/>
              <w:jc w:val="both"/>
              <w:rPr>
                <w:sz w:val="24"/>
                <w:szCs w:val="24"/>
              </w:rPr>
            </w:pPr>
          </w:p>
          <w:p w:rsidR="006C4E61" w:rsidRDefault="00410CF0">
            <w:pPr>
              <w:pStyle w:val="af5"/>
              <w:numPr>
                <w:ilvl w:val="0"/>
                <w:numId w:val="14"/>
              </w:numPr>
              <w:suppressAutoHyphens w:val="0"/>
              <w:ind w:left="0" w:firstLine="0"/>
              <w:contextualSpacing/>
              <w:jc w:val="both"/>
              <w:rPr>
                <w:sz w:val="24"/>
                <w:szCs w:val="24"/>
              </w:rPr>
            </w:pPr>
            <w:r>
              <w:rPr>
                <w:sz w:val="24"/>
                <w:szCs w:val="24"/>
              </w:rPr>
              <w:t>Демонстрирует знания антикоррупционного законодательства и законодательства в области оценки регулирующего воздействия.</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trike/>
                <w:color w:val="FF0000"/>
                <w:sz w:val="24"/>
                <w:szCs w:val="24"/>
              </w:rPr>
            </w:pPr>
            <w:r>
              <w:rPr>
                <w:sz w:val="24"/>
                <w:szCs w:val="24"/>
              </w:rPr>
              <w:t>3.Владеет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3261" w:type="dxa"/>
          </w:tcPr>
          <w:p w:rsidR="006C4E61" w:rsidRDefault="00410CF0">
            <w:pPr>
              <w:tabs>
                <w:tab w:val="left" w:pos="540"/>
              </w:tabs>
              <w:contextualSpacing/>
              <w:jc w:val="both"/>
              <w:rPr>
                <w:sz w:val="24"/>
                <w:szCs w:val="24"/>
              </w:rPr>
            </w:pPr>
            <w:r>
              <w:rPr>
                <w:sz w:val="24"/>
                <w:szCs w:val="24"/>
              </w:rPr>
              <w:lastRenderedPageBreak/>
              <w:t>Знать: предпосылки конкурентных отношений в системе государственного управления</w:t>
            </w:r>
          </w:p>
          <w:p w:rsidR="006C4E61" w:rsidRDefault="00F81B7C">
            <w:pPr>
              <w:tabs>
                <w:tab w:val="left" w:pos="540"/>
              </w:tabs>
              <w:contextualSpacing/>
              <w:jc w:val="both"/>
              <w:rPr>
                <w:sz w:val="24"/>
                <w:szCs w:val="24"/>
              </w:rPr>
            </w:pPr>
            <w:r>
              <w:rPr>
                <w:sz w:val="24"/>
                <w:szCs w:val="24"/>
              </w:rPr>
              <w:t>Уметь: разраба</w:t>
            </w:r>
            <w:r w:rsidR="00410CF0">
              <w:rPr>
                <w:sz w:val="24"/>
                <w:szCs w:val="24"/>
              </w:rPr>
              <w:t xml:space="preserve">тывать </w:t>
            </w:r>
            <w:r w:rsidR="00410CF0">
              <w:rPr>
                <w:sz w:val="24"/>
                <w:szCs w:val="24"/>
              </w:rPr>
              <w:lastRenderedPageBreak/>
              <w:t>нормативные правовые акты, касающиеся развития конкуренции</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антикорруп</w:t>
            </w:r>
            <w:r w:rsidR="00F81B7C">
              <w:rPr>
                <w:sz w:val="24"/>
                <w:szCs w:val="24"/>
              </w:rPr>
              <w:t>ц</w:t>
            </w:r>
            <w:r>
              <w:rPr>
                <w:sz w:val="24"/>
                <w:szCs w:val="24"/>
              </w:rPr>
              <w:t>ионное законодательство в области развития конкуренции</w:t>
            </w:r>
          </w:p>
          <w:p w:rsidR="006C4E61" w:rsidRDefault="00410CF0">
            <w:pPr>
              <w:tabs>
                <w:tab w:val="left" w:pos="540"/>
              </w:tabs>
              <w:contextualSpacing/>
              <w:jc w:val="both"/>
              <w:rPr>
                <w:sz w:val="24"/>
                <w:szCs w:val="24"/>
              </w:rPr>
            </w:pPr>
            <w:r>
              <w:rPr>
                <w:sz w:val="24"/>
                <w:szCs w:val="24"/>
              </w:rPr>
              <w:t>Уметь: применять основы антикоррупционного законодательства в сфере развития добросовестной конкуренции</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методы проведения антикоррупционной экспертизы</w:t>
            </w:r>
          </w:p>
          <w:p w:rsidR="006C4E61" w:rsidRDefault="00410CF0">
            <w:pPr>
              <w:tabs>
                <w:tab w:val="left" w:pos="540"/>
              </w:tabs>
              <w:contextualSpacing/>
              <w:jc w:val="both"/>
              <w:rPr>
                <w:sz w:val="24"/>
                <w:szCs w:val="24"/>
              </w:rPr>
            </w:pPr>
            <w:r>
              <w:rPr>
                <w:sz w:val="24"/>
                <w:szCs w:val="24"/>
              </w:rPr>
              <w:t>Уметь: оценивать воздействие принимаемых решений на развитие конкуренции</w:t>
            </w:r>
          </w:p>
        </w:tc>
        <w:tc>
          <w:tcPr>
            <w:tcW w:w="2267" w:type="dxa"/>
          </w:tcPr>
          <w:p w:rsidR="006C4E61" w:rsidRDefault="00410CF0">
            <w:pPr>
              <w:tabs>
                <w:tab w:val="left" w:pos="540"/>
              </w:tabs>
              <w:contextualSpacing/>
              <w:jc w:val="both"/>
              <w:rPr>
                <w:b/>
                <w:bCs/>
                <w:sz w:val="24"/>
                <w:szCs w:val="24"/>
              </w:rPr>
            </w:pPr>
            <w:r>
              <w:rPr>
                <w:b/>
                <w:bCs/>
                <w:sz w:val="24"/>
                <w:szCs w:val="24"/>
              </w:rPr>
              <w:lastRenderedPageBreak/>
              <w:t>Задание 1.</w:t>
            </w:r>
          </w:p>
          <w:p w:rsidR="006C4E61" w:rsidRDefault="00410CF0">
            <w:pPr>
              <w:tabs>
                <w:tab w:val="left" w:pos="540"/>
              </w:tabs>
              <w:contextualSpacing/>
              <w:jc w:val="both"/>
              <w:rPr>
                <w:sz w:val="24"/>
                <w:szCs w:val="24"/>
              </w:rPr>
            </w:pPr>
            <w:r>
              <w:rPr>
                <w:sz w:val="24"/>
                <w:szCs w:val="24"/>
              </w:rPr>
              <w:t>Проанализируйте де</w:t>
            </w:r>
            <w:r w:rsidR="00F81B7C">
              <w:rPr>
                <w:sz w:val="24"/>
                <w:szCs w:val="24"/>
              </w:rPr>
              <w:t>й</w:t>
            </w:r>
            <w:r>
              <w:rPr>
                <w:sz w:val="24"/>
                <w:szCs w:val="24"/>
              </w:rPr>
              <w:t xml:space="preserve">ствующее законодательство в области </w:t>
            </w:r>
            <w:r>
              <w:rPr>
                <w:sz w:val="24"/>
                <w:szCs w:val="24"/>
              </w:rPr>
              <w:lastRenderedPageBreak/>
              <w:t>антикоррупционной деятельности, направленной на развитие конкуренции, и предложите положения, которые Вы бы добавили в действующее законодательство</w:t>
            </w:r>
          </w:p>
          <w:p w:rsidR="006C4E61" w:rsidRDefault="006C4E61">
            <w:pPr>
              <w:tabs>
                <w:tab w:val="left" w:pos="540"/>
              </w:tabs>
              <w:contextualSpacing/>
              <w:jc w:val="both"/>
              <w:rPr>
                <w:sz w:val="24"/>
                <w:szCs w:val="24"/>
              </w:rPr>
            </w:pPr>
          </w:p>
          <w:p w:rsidR="006C4E61" w:rsidRDefault="00410CF0">
            <w:pPr>
              <w:tabs>
                <w:tab w:val="left" w:pos="540"/>
              </w:tabs>
              <w:contextualSpacing/>
              <w:jc w:val="both"/>
              <w:rPr>
                <w:b/>
                <w:bCs/>
                <w:sz w:val="24"/>
                <w:szCs w:val="24"/>
              </w:rPr>
            </w:pPr>
            <w:r>
              <w:rPr>
                <w:b/>
                <w:bCs/>
                <w:sz w:val="24"/>
                <w:szCs w:val="24"/>
              </w:rPr>
              <w:t>Задание 2.</w:t>
            </w:r>
          </w:p>
          <w:p w:rsidR="006C4E61" w:rsidRDefault="00410CF0">
            <w:pPr>
              <w:tabs>
                <w:tab w:val="left" w:pos="540"/>
              </w:tabs>
              <w:contextualSpacing/>
              <w:jc w:val="both"/>
              <w:rPr>
                <w:sz w:val="24"/>
                <w:szCs w:val="24"/>
              </w:rPr>
            </w:pPr>
            <w:r>
              <w:rPr>
                <w:sz w:val="24"/>
                <w:szCs w:val="24"/>
              </w:rPr>
              <w:t>Оцените степень влияния принимаемых решений на уровень развития конкуренции</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rsidP="00584D18">
            <w:pPr>
              <w:tabs>
                <w:tab w:val="left" w:pos="540"/>
              </w:tabs>
              <w:contextualSpacing/>
              <w:jc w:val="both"/>
              <w:rPr>
                <w:sz w:val="24"/>
                <w:szCs w:val="24"/>
              </w:rPr>
            </w:pPr>
            <w:r>
              <w:rPr>
                <w:b/>
                <w:bCs/>
                <w:sz w:val="24"/>
                <w:szCs w:val="24"/>
              </w:rPr>
              <w:t xml:space="preserve">Задание 3. </w:t>
            </w:r>
            <w:r>
              <w:rPr>
                <w:sz w:val="24"/>
                <w:szCs w:val="24"/>
              </w:rPr>
              <w:t xml:space="preserve">Зайдите на сайт </w:t>
            </w:r>
            <w:hyperlink r:id="rId11">
              <w:r>
                <w:rPr>
                  <w:sz w:val="24"/>
                  <w:szCs w:val="24"/>
                </w:rPr>
                <w:t>https://regulation.gov.ru/</w:t>
              </w:r>
            </w:hyperlink>
            <w:r>
              <w:rPr>
                <w:sz w:val="24"/>
                <w:szCs w:val="24"/>
              </w:rPr>
              <w:t xml:space="preserve"> и оцените воздействие проектов нормативных актов на развитие добросовестной конкуренции</w:t>
            </w:r>
          </w:p>
        </w:tc>
      </w:tr>
      <w:tr w:rsidR="006C4E61">
        <w:tc>
          <w:tcPr>
            <w:tcW w:w="2410" w:type="dxa"/>
          </w:tcPr>
          <w:p w:rsidR="006C4E61" w:rsidRDefault="00410CF0">
            <w:pPr>
              <w:tabs>
                <w:tab w:val="left" w:pos="540"/>
              </w:tabs>
              <w:contextualSpacing/>
              <w:jc w:val="both"/>
              <w:rPr>
                <w:sz w:val="24"/>
                <w:szCs w:val="24"/>
              </w:rPr>
            </w:pPr>
            <w:r>
              <w:rPr>
                <w:sz w:val="24"/>
                <w:szCs w:val="24"/>
              </w:rPr>
              <w:lastRenderedPageBreak/>
              <w:t xml:space="preserve">ПКП-5 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 </w:t>
            </w:r>
          </w:p>
        </w:tc>
        <w:tc>
          <w:tcPr>
            <w:tcW w:w="3260" w:type="dxa"/>
          </w:tcPr>
          <w:p w:rsidR="006C4E61" w:rsidRDefault="00410CF0">
            <w:pPr>
              <w:tabs>
                <w:tab w:val="left" w:pos="540"/>
              </w:tabs>
              <w:contextualSpacing/>
              <w:jc w:val="both"/>
              <w:rPr>
                <w:sz w:val="24"/>
                <w:szCs w:val="24"/>
              </w:rPr>
            </w:pPr>
            <w:r>
              <w:rPr>
                <w:sz w:val="24"/>
                <w:szCs w:val="24"/>
              </w:rPr>
              <w:t xml:space="preserve">1.Демонстрирует знания современных инструментов и методов, позволяющие обеспечивать   устойчивое развитие социально-экономической системы, стимулирование экономического развития и роста </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2.Выделяет приоритетные направления устойчивого развития социально-экономической системы, стимулирования экономического развития и роста</w:t>
            </w:r>
          </w:p>
          <w:p w:rsidR="006C4E61" w:rsidRDefault="006C4E61">
            <w:pPr>
              <w:tabs>
                <w:tab w:val="left" w:pos="540"/>
              </w:tabs>
              <w:ind w:firstLine="709"/>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6C4E61">
            <w:pPr>
              <w:tabs>
                <w:tab w:val="left" w:pos="540"/>
              </w:tabs>
              <w:ind w:firstLine="709"/>
              <w:contextualSpacing/>
              <w:jc w:val="both"/>
              <w:rPr>
                <w:sz w:val="24"/>
                <w:szCs w:val="24"/>
              </w:rPr>
            </w:pPr>
          </w:p>
          <w:p w:rsidR="006C4E61" w:rsidRDefault="00410CF0">
            <w:pPr>
              <w:tabs>
                <w:tab w:val="left" w:pos="540"/>
              </w:tabs>
              <w:contextualSpacing/>
              <w:jc w:val="both"/>
              <w:rPr>
                <w:sz w:val="24"/>
                <w:szCs w:val="24"/>
              </w:rPr>
            </w:pPr>
            <w:r>
              <w:rPr>
                <w:sz w:val="24"/>
                <w:szCs w:val="24"/>
              </w:rPr>
              <w:t>3. Определяет основные направления улучшения организации  работы по обеспечению устойчивое развитие социально-экономической системы, стимулирование экономического  развития и роста.</w:t>
            </w:r>
          </w:p>
        </w:tc>
        <w:tc>
          <w:tcPr>
            <w:tcW w:w="3261" w:type="dxa"/>
          </w:tcPr>
          <w:p w:rsidR="006C4E61" w:rsidRDefault="00410CF0">
            <w:pPr>
              <w:tabs>
                <w:tab w:val="left" w:pos="540"/>
              </w:tabs>
              <w:contextualSpacing/>
              <w:jc w:val="both"/>
              <w:rPr>
                <w:sz w:val="24"/>
                <w:szCs w:val="24"/>
              </w:rPr>
            </w:pPr>
            <w:r>
              <w:rPr>
                <w:sz w:val="24"/>
                <w:szCs w:val="24"/>
              </w:rPr>
              <w:lastRenderedPageBreak/>
              <w:t xml:space="preserve">Знать: современные методы управления, ключевые индикаторы социально-экономического роста </w:t>
            </w:r>
          </w:p>
          <w:p w:rsidR="006C4E61" w:rsidRDefault="00410CF0">
            <w:pPr>
              <w:tabs>
                <w:tab w:val="left" w:pos="540"/>
              </w:tabs>
              <w:contextualSpacing/>
              <w:jc w:val="both"/>
              <w:rPr>
                <w:sz w:val="24"/>
                <w:szCs w:val="24"/>
              </w:rPr>
            </w:pPr>
            <w:r>
              <w:rPr>
                <w:sz w:val="24"/>
                <w:szCs w:val="24"/>
              </w:rPr>
              <w:t xml:space="preserve">Уметь: применять современные методы, направленные на стимулирование экономического роста </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методы</w:t>
            </w:r>
          </w:p>
          <w:p w:rsidR="006C4E61" w:rsidRDefault="00410CF0">
            <w:pPr>
              <w:tabs>
                <w:tab w:val="left" w:pos="540"/>
              </w:tabs>
              <w:contextualSpacing/>
              <w:jc w:val="both"/>
              <w:rPr>
                <w:sz w:val="24"/>
                <w:szCs w:val="24"/>
              </w:rPr>
            </w:pPr>
            <w:r>
              <w:rPr>
                <w:sz w:val="24"/>
                <w:szCs w:val="24"/>
              </w:rPr>
              <w:t xml:space="preserve">управления социально-экономическим развитием, направленные на своевременное получение качественных результатов </w:t>
            </w:r>
            <w:proofErr w:type="gramStart"/>
            <w:r>
              <w:rPr>
                <w:sz w:val="24"/>
                <w:szCs w:val="24"/>
              </w:rPr>
              <w:t>Уметь</w:t>
            </w:r>
            <w:proofErr w:type="gramEnd"/>
            <w:r>
              <w:rPr>
                <w:sz w:val="24"/>
                <w:szCs w:val="24"/>
              </w:rPr>
              <w:t xml:space="preserve">: применять </w:t>
            </w:r>
            <w:r>
              <w:rPr>
                <w:sz w:val="24"/>
                <w:szCs w:val="24"/>
              </w:rPr>
              <w:lastRenderedPageBreak/>
              <w:t>современные стратегические подхода, направленные на стимулирование параметров экономического роста</w:t>
            </w: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6C4E61">
            <w:pPr>
              <w:tabs>
                <w:tab w:val="left" w:pos="540"/>
              </w:tabs>
              <w:contextualSpacing/>
              <w:jc w:val="both"/>
              <w:rPr>
                <w:sz w:val="24"/>
                <w:szCs w:val="24"/>
              </w:rPr>
            </w:pPr>
          </w:p>
          <w:p w:rsidR="006C4E61" w:rsidRDefault="00410CF0">
            <w:pPr>
              <w:tabs>
                <w:tab w:val="left" w:pos="540"/>
              </w:tabs>
              <w:contextualSpacing/>
              <w:jc w:val="both"/>
              <w:rPr>
                <w:sz w:val="24"/>
                <w:szCs w:val="24"/>
              </w:rPr>
            </w:pPr>
            <w:r>
              <w:rPr>
                <w:sz w:val="24"/>
                <w:szCs w:val="24"/>
              </w:rPr>
              <w:t>Знать: методы управления организационной работой, параметры стимулирующие экономический рост</w:t>
            </w:r>
          </w:p>
          <w:p w:rsidR="006C4E61" w:rsidRDefault="00410CF0">
            <w:pPr>
              <w:tabs>
                <w:tab w:val="left" w:pos="540"/>
              </w:tabs>
              <w:contextualSpacing/>
              <w:jc w:val="both"/>
              <w:rPr>
                <w:sz w:val="24"/>
                <w:szCs w:val="24"/>
              </w:rPr>
            </w:pPr>
            <w:r>
              <w:rPr>
                <w:sz w:val="24"/>
                <w:szCs w:val="24"/>
              </w:rPr>
              <w:t>Уметь: организовывать работу, направленные на стимулирование и развитие параметров экономического роста</w:t>
            </w:r>
          </w:p>
          <w:p w:rsidR="006C4E61" w:rsidRDefault="006C4E61">
            <w:pPr>
              <w:tabs>
                <w:tab w:val="left" w:pos="540"/>
              </w:tabs>
              <w:ind w:firstLine="709"/>
              <w:contextualSpacing/>
              <w:jc w:val="both"/>
              <w:rPr>
                <w:sz w:val="28"/>
                <w:szCs w:val="28"/>
              </w:rPr>
            </w:pPr>
          </w:p>
        </w:tc>
        <w:tc>
          <w:tcPr>
            <w:tcW w:w="2267" w:type="dxa"/>
          </w:tcPr>
          <w:p w:rsidR="006C4E61" w:rsidRDefault="00410CF0">
            <w:pPr>
              <w:tabs>
                <w:tab w:val="left" w:pos="540"/>
              </w:tabs>
              <w:contextualSpacing/>
              <w:jc w:val="both"/>
              <w:rPr>
                <w:b/>
                <w:bCs/>
                <w:sz w:val="24"/>
                <w:szCs w:val="24"/>
              </w:rPr>
            </w:pPr>
            <w:r>
              <w:rPr>
                <w:b/>
                <w:bCs/>
                <w:sz w:val="24"/>
                <w:szCs w:val="24"/>
              </w:rPr>
              <w:lastRenderedPageBreak/>
              <w:t>Задание 1.</w:t>
            </w:r>
          </w:p>
          <w:p w:rsidR="006C4E61" w:rsidRDefault="00410CF0">
            <w:pPr>
              <w:tabs>
                <w:tab w:val="left" w:pos="540"/>
              </w:tabs>
              <w:contextualSpacing/>
              <w:jc w:val="both"/>
              <w:rPr>
                <w:sz w:val="24"/>
                <w:szCs w:val="24"/>
              </w:rPr>
            </w:pPr>
            <w:r>
              <w:rPr>
                <w:sz w:val="24"/>
                <w:szCs w:val="24"/>
              </w:rPr>
              <w:t>Составьте программу повышения конкурентоспособности товаров (услуг) муниципального предприятия</w:t>
            </w:r>
          </w:p>
          <w:p w:rsidR="006C4E61" w:rsidRDefault="006C4E61">
            <w:pPr>
              <w:tabs>
                <w:tab w:val="left" w:pos="540"/>
              </w:tabs>
              <w:contextualSpacing/>
              <w:jc w:val="both"/>
              <w:rPr>
                <w:sz w:val="24"/>
                <w:szCs w:val="24"/>
              </w:rPr>
            </w:pPr>
          </w:p>
          <w:p w:rsidR="006C4E61" w:rsidRDefault="006C4E61">
            <w:pPr>
              <w:tabs>
                <w:tab w:val="left" w:pos="540"/>
              </w:tabs>
              <w:contextualSpacing/>
              <w:jc w:val="both"/>
              <w:rPr>
                <w:b/>
                <w:bCs/>
                <w:sz w:val="24"/>
                <w:szCs w:val="24"/>
              </w:rPr>
            </w:pPr>
          </w:p>
          <w:p w:rsidR="006C4E61" w:rsidRDefault="006C4E61">
            <w:pPr>
              <w:tabs>
                <w:tab w:val="left" w:pos="540"/>
              </w:tabs>
              <w:contextualSpacing/>
              <w:jc w:val="both"/>
              <w:rPr>
                <w:b/>
                <w:bCs/>
                <w:sz w:val="24"/>
                <w:szCs w:val="24"/>
              </w:rPr>
            </w:pPr>
          </w:p>
          <w:p w:rsidR="006C4E61" w:rsidRDefault="00410CF0">
            <w:pPr>
              <w:tabs>
                <w:tab w:val="left" w:pos="540"/>
              </w:tabs>
              <w:contextualSpacing/>
              <w:jc w:val="both"/>
              <w:rPr>
                <w:b/>
                <w:bCs/>
                <w:sz w:val="24"/>
                <w:szCs w:val="24"/>
              </w:rPr>
            </w:pPr>
            <w:r>
              <w:rPr>
                <w:b/>
                <w:bCs/>
                <w:sz w:val="24"/>
                <w:szCs w:val="24"/>
              </w:rPr>
              <w:t>Задание 2.</w:t>
            </w:r>
          </w:p>
          <w:p w:rsidR="006C4E61" w:rsidRDefault="00410CF0">
            <w:pPr>
              <w:tabs>
                <w:tab w:val="left" w:pos="540"/>
              </w:tabs>
              <w:contextualSpacing/>
              <w:jc w:val="both"/>
              <w:rPr>
                <w:sz w:val="24"/>
                <w:szCs w:val="24"/>
              </w:rPr>
            </w:pPr>
            <w:r>
              <w:rPr>
                <w:sz w:val="24"/>
                <w:szCs w:val="24"/>
              </w:rPr>
              <w:t xml:space="preserve">Подготовьте аналитическую записку целесообразности применения методов, </w:t>
            </w:r>
            <w:r>
              <w:rPr>
                <w:sz w:val="24"/>
                <w:szCs w:val="24"/>
              </w:rPr>
              <w:lastRenderedPageBreak/>
              <w:t>обеспечивающих конкурентоспособность, на примере государственной программы (по выбору) развития.</w:t>
            </w:r>
          </w:p>
          <w:p w:rsidR="006C4E61" w:rsidRDefault="006C4E61">
            <w:pPr>
              <w:tabs>
                <w:tab w:val="left" w:pos="540"/>
              </w:tabs>
              <w:contextualSpacing/>
              <w:jc w:val="both"/>
              <w:rPr>
                <w:sz w:val="24"/>
                <w:szCs w:val="24"/>
              </w:rPr>
            </w:pPr>
          </w:p>
          <w:p w:rsidR="006C4E61" w:rsidRDefault="00410CF0">
            <w:pPr>
              <w:tabs>
                <w:tab w:val="left" w:pos="540"/>
              </w:tabs>
              <w:contextualSpacing/>
              <w:jc w:val="both"/>
              <w:rPr>
                <w:b/>
                <w:sz w:val="24"/>
                <w:szCs w:val="24"/>
              </w:rPr>
            </w:pPr>
            <w:r>
              <w:rPr>
                <w:b/>
                <w:sz w:val="24"/>
                <w:szCs w:val="24"/>
              </w:rPr>
              <w:t xml:space="preserve">Задание 3 </w:t>
            </w:r>
          </w:p>
          <w:p w:rsidR="006C4E61" w:rsidRDefault="00410CF0">
            <w:pPr>
              <w:tabs>
                <w:tab w:val="left" w:pos="540"/>
              </w:tabs>
              <w:contextualSpacing/>
              <w:jc w:val="both"/>
              <w:rPr>
                <w:b/>
                <w:sz w:val="24"/>
                <w:szCs w:val="24"/>
              </w:rPr>
            </w:pPr>
            <w:r>
              <w:rPr>
                <w:bCs/>
                <w:sz w:val="24"/>
                <w:szCs w:val="24"/>
              </w:rPr>
              <w:t>Обоснуйте систему показателей развития городской программы</w:t>
            </w:r>
          </w:p>
        </w:tc>
      </w:tr>
    </w:tbl>
    <w:p w:rsidR="006C4E61" w:rsidRDefault="006C4E61">
      <w:pPr>
        <w:tabs>
          <w:tab w:val="left" w:pos="540"/>
        </w:tabs>
        <w:ind w:firstLine="709"/>
        <w:contextualSpacing/>
        <w:jc w:val="both"/>
        <w:rPr>
          <w:sz w:val="28"/>
          <w:szCs w:val="28"/>
        </w:rPr>
      </w:pPr>
    </w:p>
    <w:p w:rsidR="006C4E61" w:rsidRDefault="00410CF0">
      <w:pPr>
        <w:tabs>
          <w:tab w:val="left" w:pos="540"/>
        </w:tabs>
        <w:ind w:firstLine="709"/>
        <w:contextualSpacing/>
        <w:jc w:val="both"/>
        <w:rPr>
          <w:b/>
          <w:bCs/>
          <w:sz w:val="28"/>
          <w:szCs w:val="28"/>
        </w:rPr>
      </w:pPr>
      <w:r>
        <w:rPr>
          <w:b/>
          <w:bCs/>
          <w:sz w:val="28"/>
          <w:szCs w:val="28"/>
        </w:rPr>
        <w:t>Примерный перечень вопросов для зачета</w:t>
      </w:r>
    </w:p>
    <w:p w:rsidR="006C4E61" w:rsidRDefault="00410CF0">
      <w:pPr>
        <w:pStyle w:val="af5"/>
        <w:widowControl/>
        <w:numPr>
          <w:ilvl w:val="0"/>
          <w:numId w:val="1"/>
        </w:numPr>
        <w:suppressAutoHyphens w:val="0"/>
        <w:spacing w:beforeAutospacing="1"/>
        <w:ind w:left="0" w:firstLine="0"/>
        <w:contextualSpacing/>
        <w:jc w:val="both"/>
        <w:rPr>
          <w:sz w:val="28"/>
          <w:szCs w:val="28"/>
        </w:rPr>
      </w:pPr>
      <w:r>
        <w:rPr>
          <w:rFonts w:ascii="TimesNewRoman" w:hAnsi="TimesNewRoman"/>
          <w:sz w:val="28"/>
          <w:szCs w:val="28"/>
        </w:rPr>
        <w:t xml:space="preserve">Сущность конкуренции: понятие, объекты, </w:t>
      </w:r>
    </w:p>
    <w:p w:rsidR="006C4E61" w:rsidRDefault="00410CF0">
      <w:pPr>
        <w:widowControl/>
        <w:numPr>
          <w:ilvl w:val="0"/>
          <w:numId w:val="1"/>
        </w:numPr>
        <w:suppressAutoHyphens w:val="0"/>
        <w:ind w:left="0" w:firstLine="0"/>
        <w:contextualSpacing/>
        <w:jc w:val="both"/>
        <w:rPr>
          <w:sz w:val="28"/>
          <w:szCs w:val="28"/>
        </w:rPr>
      </w:pPr>
      <w:r>
        <w:rPr>
          <w:rFonts w:ascii="TimesNewRoman" w:hAnsi="TimesNewRoman"/>
          <w:sz w:val="28"/>
          <w:szCs w:val="28"/>
        </w:rPr>
        <w:t xml:space="preserve">Характеристика субъектов, видов, форм конкуренции. </w:t>
      </w:r>
    </w:p>
    <w:p w:rsidR="006C4E61" w:rsidRDefault="00410CF0">
      <w:pPr>
        <w:pStyle w:val="af5"/>
        <w:widowControl/>
        <w:numPr>
          <w:ilvl w:val="0"/>
          <w:numId w:val="1"/>
        </w:numPr>
        <w:suppressAutoHyphens w:val="0"/>
        <w:ind w:left="709" w:hanging="709"/>
        <w:contextualSpacing/>
        <w:jc w:val="both"/>
        <w:rPr>
          <w:sz w:val="28"/>
          <w:szCs w:val="28"/>
        </w:rPr>
      </w:pPr>
      <w:r>
        <w:rPr>
          <w:rFonts w:ascii="TimesNewRoman" w:hAnsi="TimesNewRoman"/>
          <w:sz w:val="28"/>
          <w:szCs w:val="28"/>
        </w:rPr>
        <w:t>Методы конкуренции. Характеристика на примере деятельности отдельных организаций.</w:t>
      </w:r>
    </w:p>
    <w:p w:rsidR="006C4E61" w:rsidRDefault="00410CF0">
      <w:pPr>
        <w:pStyle w:val="af5"/>
        <w:widowControl/>
        <w:numPr>
          <w:ilvl w:val="0"/>
          <w:numId w:val="1"/>
        </w:numPr>
        <w:suppressAutoHyphens w:val="0"/>
        <w:ind w:left="709" w:hanging="709"/>
        <w:contextualSpacing/>
        <w:jc w:val="both"/>
        <w:rPr>
          <w:sz w:val="28"/>
          <w:szCs w:val="28"/>
        </w:rPr>
      </w:pPr>
      <w:r>
        <w:rPr>
          <w:rFonts w:ascii="TimesNewRoman" w:hAnsi="TimesNewRoman"/>
          <w:sz w:val="28"/>
          <w:szCs w:val="28"/>
        </w:rPr>
        <w:t>Сущность конкурентоспособности товара, предприятия.</w:t>
      </w:r>
    </w:p>
    <w:p w:rsidR="006C4E61" w:rsidRDefault="00410CF0">
      <w:pPr>
        <w:pStyle w:val="af5"/>
        <w:widowControl/>
        <w:numPr>
          <w:ilvl w:val="0"/>
          <w:numId w:val="1"/>
        </w:numPr>
        <w:suppressAutoHyphens w:val="0"/>
        <w:ind w:left="709" w:hanging="709"/>
        <w:contextualSpacing/>
        <w:jc w:val="both"/>
        <w:rPr>
          <w:sz w:val="28"/>
          <w:szCs w:val="28"/>
        </w:rPr>
      </w:pPr>
      <w:r>
        <w:rPr>
          <w:rFonts w:ascii="TimesNewRoman" w:hAnsi="TimesNewRoman"/>
          <w:sz w:val="28"/>
          <w:szCs w:val="28"/>
        </w:rPr>
        <w:t>Конкурентоспособность продукции, товара, предприятия (фирмы), отрасли, страны: взаимосвязи и взаимозависимости.</w:t>
      </w:r>
    </w:p>
    <w:p w:rsidR="006C4E61" w:rsidRDefault="00410CF0">
      <w:pPr>
        <w:pStyle w:val="af5"/>
        <w:widowControl/>
        <w:numPr>
          <w:ilvl w:val="0"/>
          <w:numId w:val="1"/>
        </w:numPr>
        <w:suppressAutoHyphens w:val="0"/>
        <w:ind w:left="709" w:hanging="709"/>
        <w:contextualSpacing/>
        <w:jc w:val="both"/>
        <w:rPr>
          <w:sz w:val="28"/>
          <w:szCs w:val="28"/>
        </w:rPr>
      </w:pPr>
      <w:r>
        <w:rPr>
          <w:rFonts w:ascii="TimesNewRoman" w:hAnsi="TimesNewRoman"/>
          <w:sz w:val="28"/>
          <w:szCs w:val="28"/>
        </w:rPr>
        <w:t>Диагностика факторов конкурентной̆ среды.</w:t>
      </w:r>
    </w:p>
    <w:p w:rsidR="006C4E61" w:rsidRDefault="00410CF0">
      <w:pPr>
        <w:pStyle w:val="af5"/>
        <w:widowControl/>
        <w:numPr>
          <w:ilvl w:val="0"/>
          <w:numId w:val="1"/>
        </w:numPr>
        <w:suppressAutoHyphens w:val="0"/>
        <w:ind w:left="709" w:hanging="709"/>
        <w:contextualSpacing/>
        <w:jc w:val="both"/>
        <w:rPr>
          <w:sz w:val="28"/>
          <w:szCs w:val="28"/>
        </w:rPr>
      </w:pPr>
      <w:r>
        <w:rPr>
          <w:rFonts w:ascii="TimesNewRoman" w:hAnsi="TimesNewRoman"/>
          <w:sz w:val="28"/>
          <w:szCs w:val="28"/>
        </w:rPr>
        <w:t xml:space="preserve">Анализ деятельности конкурентов (конкурентный̆ анализ): структура и основные этапы проведения. </w:t>
      </w:r>
    </w:p>
    <w:p w:rsidR="006C4E61" w:rsidRDefault="00410CF0">
      <w:pPr>
        <w:pStyle w:val="af5"/>
        <w:widowControl/>
        <w:numPr>
          <w:ilvl w:val="0"/>
          <w:numId w:val="1"/>
        </w:numPr>
        <w:suppressAutoHyphens w:val="0"/>
        <w:ind w:left="709" w:hanging="709"/>
        <w:contextualSpacing/>
        <w:jc w:val="both"/>
        <w:rPr>
          <w:sz w:val="28"/>
          <w:szCs w:val="28"/>
        </w:rPr>
      </w:pPr>
      <w:r>
        <w:rPr>
          <w:rFonts w:ascii="TimesNewRoman" w:hAnsi="TimesNewRoman"/>
          <w:sz w:val="28"/>
          <w:szCs w:val="28"/>
        </w:rPr>
        <w:t>Внешние и внутренние факторы конкурентоспособности товара. Внешние и внутренние факторы конкурентоспособности предприятия.</w:t>
      </w:r>
      <w:r>
        <w:rPr>
          <w:sz w:val="28"/>
          <w:szCs w:val="28"/>
        </w:rPr>
        <w:t xml:space="preserve"> </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Понятие конкурентного преимущества. Классификация конкурентных преимуществ.</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Процесс управления конкурентоспособностью организации: этапы, мониторинг.</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Структура конкурентной̆ среды.</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Характеристика факторов конкурентной̆ среды</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Оценка интенсивности конкуренции на рынке.</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Анализ деятельности конкурентов: структура и основные этапы проведения.</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Информация о конкурентах. Методы сбора информации о конкурентах.</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Конкурентная разведка: сущность, этапы проведения.</w:t>
      </w:r>
    </w:p>
    <w:p w:rsidR="006C4E61" w:rsidRDefault="00410CF0">
      <w:pPr>
        <w:pStyle w:val="af5"/>
        <w:widowControl/>
        <w:numPr>
          <w:ilvl w:val="0"/>
          <w:numId w:val="1"/>
        </w:numPr>
        <w:suppressAutoHyphens w:val="0"/>
        <w:ind w:hanging="720"/>
        <w:contextualSpacing/>
        <w:jc w:val="both"/>
        <w:rPr>
          <w:sz w:val="28"/>
          <w:szCs w:val="28"/>
        </w:rPr>
      </w:pPr>
      <w:r>
        <w:rPr>
          <w:sz w:val="28"/>
          <w:szCs w:val="28"/>
        </w:rPr>
        <w:t>SWOT-</w:t>
      </w:r>
      <w:r>
        <w:rPr>
          <w:rFonts w:ascii="TimesNewRoman" w:hAnsi="TimesNewRoman"/>
          <w:sz w:val="28"/>
          <w:szCs w:val="28"/>
        </w:rPr>
        <w:t>анализ – как результат мониторинга конкурентной̆ среды.</w:t>
      </w:r>
    </w:p>
    <w:p w:rsidR="006C4E61" w:rsidRDefault="00410CF0">
      <w:pPr>
        <w:pStyle w:val="af5"/>
        <w:widowControl/>
        <w:numPr>
          <w:ilvl w:val="0"/>
          <w:numId w:val="1"/>
        </w:numPr>
        <w:suppressAutoHyphens w:val="0"/>
        <w:ind w:hanging="720"/>
        <w:contextualSpacing/>
        <w:jc w:val="both"/>
        <w:rPr>
          <w:sz w:val="28"/>
          <w:szCs w:val="28"/>
        </w:rPr>
      </w:pPr>
      <w:r>
        <w:rPr>
          <w:sz w:val="28"/>
          <w:szCs w:val="28"/>
        </w:rPr>
        <w:t>PEST-</w:t>
      </w:r>
      <w:r>
        <w:rPr>
          <w:rFonts w:ascii="TimesNewRoman" w:hAnsi="TimesNewRoman"/>
          <w:sz w:val="28"/>
          <w:szCs w:val="28"/>
        </w:rPr>
        <w:t>анализ – как результат мониторинга внешней̆ среды предприятия.</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5 сил, определяющих конкурентную структуру отрасли (по М. Портеру).</w:t>
      </w:r>
    </w:p>
    <w:p w:rsidR="006C4E61" w:rsidRDefault="00410CF0">
      <w:pPr>
        <w:pStyle w:val="af5"/>
        <w:widowControl/>
        <w:numPr>
          <w:ilvl w:val="0"/>
          <w:numId w:val="1"/>
        </w:numPr>
        <w:suppressAutoHyphens w:val="0"/>
        <w:ind w:hanging="720"/>
        <w:contextualSpacing/>
        <w:jc w:val="both"/>
        <w:rPr>
          <w:sz w:val="28"/>
          <w:szCs w:val="28"/>
        </w:rPr>
      </w:pPr>
      <w:proofErr w:type="spellStart"/>
      <w:r>
        <w:rPr>
          <w:rFonts w:ascii="TimesNewRoman" w:hAnsi="TimesNewRoman"/>
          <w:sz w:val="28"/>
          <w:szCs w:val="28"/>
        </w:rPr>
        <w:t>Бенчмаркинг</w:t>
      </w:r>
      <w:proofErr w:type="spellEnd"/>
      <w:r>
        <w:rPr>
          <w:rFonts w:ascii="TimesNewRoman" w:hAnsi="TimesNewRoman"/>
          <w:sz w:val="28"/>
          <w:szCs w:val="28"/>
        </w:rPr>
        <w:t>: понятие, виды, особенности применения.</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Понятие, сущность и способы оценки конкурентоспособности товара.</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lastRenderedPageBreak/>
        <w:t>Классификация и характеристика критериев конкурентоспособности товаров.</w:t>
      </w:r>
    </w:p>
    <w:p w:rsidR="006C4E61" w:rsidRDefault="00410CF0">
      <w:pPr>
        <w:pStyle w:val="af5"/>
        <w:widowControl/>
        <w:numPr>
          <w:ilvl w:val="0"/>
          <w:numId w:val="1"/>
        </w:numPr>
        <w:suppressAutoHyphens w:val="0"/>
        <w:ind w:hanging="720"/>
        <w:contextualSpacing/>
        <w:jc w:val="both"/>
        <w:rPr>
          <w:sz w:val="28"/>
          <w:szCs w:val="28"/>
        </w:rPr>
      </w:pPr>
      <w:r>
        <w:rPr>
          <w:sz w:val="28"/>
          <w:szCs w:val="28"/>
        </w:rPr>
        <w:t xml:space="preserve"> </w:t>
      </w:r>
      <w:r>
        <w:rPr>
          <w:rFonts w:ascii="TimesNewRoman" w:hAnsi="TimesNewRoman"/>
          <w:sz w:val="28"/>
          <w:szCs w:val="28"/>
        </w:rPr>
        <w:t>Классификацияихарактеристикаметодовоценкиконкурентоспособноститоваров</w:t>
      </w:r>
    </w:p>
    <w:p w:rsidR="006C4E61" w:rsidRDefault="00410CF0">
      <w:pPr>
        <w:pStyle w:val="af5"/>
        <w:widowControl/>
        <w:numPr>
          <w:ilvl w:val="0"/>
          <w:numId w:val="1"/>
        </w:numPr>
        <w:suppressAutoHyphens w:val="0"/>
        <w:ind w:hanging="720"/>
        <w:contextualSpacing/>
        <w:jc w:val="both"/>
        <w:rPr>
          <w:sz w:val="28"/>
          <w:szCs w:val="28"/>
        </w:rPr>
      </w:pPr>
      <w:r>
        <w:rPr>
          <w:sz w:val="28"/>
          <w:szCs w:val="28"/>
        </w:rPr>
        <w:t xml:space="preserve"> </w:t>
      </w:r>
      <w:r>
        <w:rPr>
          <w:rFonts w:ascii="TimesNewRoman" w:hAnsi="TimesNewRoman"/>
          <w:sz w:val="28"/>
          <w:szCs w:val="28"/>
        </w:rPr>
        <w:t>Оценка конкурентоспособности товара на основе определения интегрального показателя уровня конкурентоспособности.</w:t>
      </w:r>
    </w:p>
    <w:p w:rsidR="006C4E61" w:rsidRDefault="00410CF0">
      <w:pPr>
        <w:pStyle w:val="af5"/>
        <w:widowControl/>
        <w:numPr>
          <w:ilvl w:val="0"/>
          <w:numId w:val="1"/>
        </w:numPr>
        <w:suppressAutoHyphens w:val="0"/>
        <w:ind w:hanging="720"/>
        <w:contextualSpacing/>
        <w:jc w:val="both"/>
        <w:rPr>
          <w:sz w:val="28"/>
          <w:szCs w:val="28"/>
        </w:rPr>
      </w:pPr>
      <w:r>
        <w:rPr>
          <w:sz w:val="28"/>
          <w:szCs w:val="28"/>
        </w:rPr>
        <w:t xml:space="preserve"> </w:t>
      </w:r>
      <w:r>
        <w:rPr>
          <w:rFonts w:ascii="TimesNewRoman" w:hAnsi="TimesNewRoman"/>
          <w:sz w:val="28"/>
          <w:szCs w:val="28"/>
        </w:rPr>
        <w:t>Оценка конкурентоспособности услуг: принципы, факторы, критерии, методы.</w:t>
      </w:r>
    </w:p>
    <w:p w:rsidR="006C4E61" w:rsidRDefault="00410CF0">
      <w:pPr>
        <w:pStyle w:val="af5"/>
        <w:widowControl/>
        <w:numPr>
          <w:ilvl w:val="0"/>
          <w:numId w:val="1"/>
        </w:numPr>
        <w:suppressAutoHyphens w:val="0"/>
        <w:ind w:hanging="720"/>
        <w:contextualSpacing/>
        <w:jc w:val="both"/>
        <w:rPr>
          <w:sz w:val="28"/>
          <w:szCs w:val="28"/>
        </w:rPr>
      </w:pPr>
      <w:r>
        <w:rPr>
          <w:sz w:val="28"/>
          <w:szCs w:val="28"/>
        </w:rPr>
        <w:t xml:space="preserve"> </w:t>
      </w:r>
      <w:r>
        <w:rPr>
          <w:rFonts w:ascii="TimesNewRoman" w:hAnsi="TimesNewRoman"/>
          <w:sz w:val="28"/>
          <w:szCs w:val="28"/>
        </w:rPr>
        <w:t>Оценка конкурентоспособности организации: принципы, алгоритм.</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 xml:space="preserve">Классификация методов оценки конкурентоспособности организации. </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Характеристика графических методов.</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Характеристика матричных методов оценки конкурентоспособности организации.</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Аналитические методы оценки конкурентоспособности организации: классификация, характеристика.</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Роль и значение конкурентной̆ стратегии предприятия в обеспечении его конкурентоспособности.</w:t>
      </w:r>
    </w:p>
    <w:p w:rsidR="006C4E61" w:rsidRDefault="00410CF0">
      <w:pPr>
        <w:pStyle w:val="af5"/>
        <w:widowControl/>
        <w:numPr>
          <w:ilvl w:val="0"/>
          <w:numId w:val="1"/>
        </w:numPr>
        <w:suppressAutoHyphens w:val="0"/>
        <w:ind w:hanging="720"/>
        <w:contextualSpacing/>
        <w:jc w:val="both"/>
        <w:rPr>
          <w:sz w:val="28"/>
          <w:szCs w:val="28"/>
        </w:rPr>
      </w:pPr>
      <w:r>
        <w:rPr>
          <w:sz w:val="28"/>
          <w:szCs w:val="28"/>
        </w:rPr>
        <w:t xml:space="preserve"> </w:t>
      </w:r>
      <w:r>
        <w:rPr>
          <w:rFonts w:ascii="TimesNewRoman" w:hAnsi="TimesNewRoman"/>
          <w:sz w:val="28"/>
          <w:szCs w:val="28"/>
        </w:rPr>
        <w:t>Понятие «конкурентный̆ статус организации». Характеристика типов конкурентного статуса.</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Характеристика инструментов повышения конкурентоспособности товаров.</w:t>
      </w:r>
    </w:p>
    <w:p w:rsidR="006C4E61" w:rsidRDefault="00410CF0">
      <w:pPr>
        <w:pStyle w:val="af5"/>
        <w:widowControl/>
        <w:numPr>
          <w:ilvl w:val="0"/>
          <w:numId w:val="1"/>
        </w:numPr>
        <w:suppressAutoHyphens w:val="0"/>
        <w:ind w:hanging="720"/>
        <w:contextualSpacing/>
        <w:jc w:val="both"/>
        <w:rPr>
          <w:sz w:val="28"/>
          <w:szCs w:val="28"/>
        </w:rPr>
      </w:pPr>
      <w:r>
        <w:rPr>
          <w:rFonts w:ascii="TimesNewRoman" w:hAnsi="TimesNewRoman"/>
          <w:sz w:val="28"/>
          <w:szCs w:val="28"/>
        </w:rPr>
        <w:t xml:space="preserve">Пути повышения конкурентоспособности организации на основе выявления ключевых факторов успеха. </w:t>
      </w:r>
    </w:p>
    <w:p w:rsidR="006C4E61" w:rsidRDefault="00410CF0">
      <w:pPr>
        <w:pStyle w:val="af5"/>
        <w:widowControl/>
        <w:numPr>
          <w:ilvl w:val="0"/>
          <w:numId w:val="1"/>
        </w:numPr>
        <w:suppressAutoHyphens w:val="0"/>
        <w:spacing w:afterAutospacing="1"/>
        <w:ind w:hanging="720"/>
        <w:contextualSpacing/>
        <w:jc w:val="both"/>
        <w:rPr>
          <w:sz w:val="28"/>
          <w:szCs w:val="28"/>
        </w:rPr>
      </w:pPr>
      <w:r>
        <w:rPr>
          <w:sz w:val="28"/>
          <w:szCs w:val="28"/>
        </w:rPr>
        <w:t xml:space="preserve"> </w:t>
      </w:r>
      <w:r>
        <w:rPr>
          <w:rFonts w:ascii="TimesNewRoman" w:hAnsi="TimesNewRoman"/>
          <w:sz w:val="28"/>
          <w:szCs w:val="28"/>
        </w:rPr>
        <w:t xml:space="preserve">Конкурентный̆ потенциал предприятия и его составляющие элементы. Классификация резервов конкурентоспособности предприятия </w:t>
      </w:r>
    </w:p>
    <w:p w:rsidR="006C4E61" w:rsidRDefault="006C4E61">
      <w:pPr>
        <w:ind w:firstLine="709"/>
        <w:jc w:val="both"/>
        <w:rPr>
          <w:sz w:val="28"/>
          <w:szCs w:val="28"/>
        </w:rPr>
      </w:pPr>
    </w:p>
    <w:p w:rsidR="006C4E61" w:rsidRDefault="00410CF0">
      <w:pPr>
        <w:pStyle w:val="1"/>
        <w:spacing w:before="0"/>
        <w:ind w:firstLine="709"/>
        <w:jc w:val="both"/>
        <w:rPr>
          <w:rFonts w:ascii="Times New Roman" w:hAnsi="Times New Roman" w:cs="Times New Roman"/>
          <w:b/>
          <w:color w:val="auto"/>
          <w:sz w:val="28"/>
          <w:szCs w:val="28"/>
        </w:rPr>
      </w:pPr>
      <w:bookmarkStart w:id="18" w:name="_Toc124331107"/>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8"/>
    </w:p>
    <w:p w:rsidR="006C4E61" w:rsidRDefault="00410CF0">
      <w:pPr>
        <w:ind w:firstLine="709"/>
        <w:jc w:val="both"/>
        <w:rPr>
          <w:b/>
          <w:bCs/>
          <w:sz w:val="28"/>
          <w:szCs w:val="28"/>
        </w:rPr>
      </w:pPr>
      <w:r>
        <w:rPr>
          <w:b/>
          <w:bCs/>
          <w:sz w:val="28"/>
          <w:szCs w:val="28"/>
        </w:rPr>
        <w:t>Нормативные акты:</w:t>
      </w:r>
    </w:p>
    <w:p w:rsidR="006C4E61" w:rsidRDefault="00410CF0">
      <w:pPr>
        <w:pStyle w:val="af5"/>
        <w:keepNext/>
        <w:numPr>
          <w:ilvl w:val="0"/>
          <w:numId w:val="3"/>
        </w:numPr>
        <w:ind w:left="0" w:firstLine="709"/>
        <w:contextualSpacing/>
        <w:jc w:val="both"/>
        <w:rPr>
          <w:sz w:val="28"/>
          <w:szCs w:val="28"/>
        </w:rPr>
      </w:pPr>
      <w:r>
        <w:rPr>
          <w:sz w:val="28"/>
          <w:szCs w:val="28"/>
        </w:rPr>
        <w:t>Федеральный закон № 135-фз «О защите конкуренции» (с изменениями 22.11.2022 г.)</w:t>
      </w:r>
    </w:p>
    <w:p w:rsidR="006C4E61" w:rsidRDefault="00410CF0">
      <w:pPr>
        <w:pStyle w:val="af5"/>
        <w:keepNext/>
        <w:numPr>
          <w:ilvl w:val="0"/>
          <w:numId w:val="3"/>
        </w:numPr>
        <w:ind w:left="0" w:firstLine="709"/>
        <w:contextualSpacing/>
        <w:jc w:val="both"/>
        <w:rPr>
          <w:sz w:val="28"/>
          <w:szCs w:val="28"/>
        </w:rPr>
      </w:pPr>
      <w:r>
        <w:rPr>
          <w:sz w:val="28"/>
          <w:szCs w:val="28"/>
        </w:rPr>
        <w:t>Федеральный закон от 31.12.2014 № 488-ФЗ "О промышленной политике в Российской Федерации"</w:t>
      </w:r>
    </w:p>
    <w:p w:rsidR="006C4E61" w:rsidRDefault="00410CF0">
      <w:pPr>
        <w:pStyle w:val="af5"/>
        <w:keepNext/>
        <w:numPr>
          <w:ilvl w:val="0"/>
          <w:numId w:val="3"/>
        </w:numPr>
        <w:ind w:left="0" w:firstLine="709"/>
        <w:contextualSpacing/>
        <w:jc w:val="both"/>
        <w:rPr>
          <w:sz w:val="28"/>
          <w:szCs w:val="28"/>
        </w:rPr>
      </w:pPr>
      <w:r>
        <w:rPr>
          <w:sz w:val="28"/>
          <w:szCs w:val="28"/>
        </w:rPr>
        <w:t>Постановление Правительства РФ №1012 от 02.2022 «О внесении изменений в государственную программу Российской Федерации «Развитие промышленности и повышение конкурентоспособности»</w:t>
      </w:r>
    </w:p>
    <w:p w:rsidR="006C4E61" w:rsidRDefault="00410CF0">
      <w:pPr>
        <w:pStyle w:val="af5"/>
        <w:keepNext/>
        <w:numPr>
          <w:ilvl w:val="0"/>
          <w:numId w:val="3"/>
        </w:numPr>
        <w:ind w:left="0" w:firstLine="709"/>
        <w:contextualSpacing/>
        <w:jc w:val="both"/>
        <w:rPr>
          <w:sz w:val="28"/>
          <w:szCs w:val="28"/>
        </w:rPr>
      </w:pPr>
      <w:r>
        <w:rPr>
          <w:sz w:val="28"/>
          <w:szCs w:val="28"/>
        </w:rPr>
        <w:t>Стандарт развития конкуренции в субъектах Российской Федерации. Распоряжение Правительства РФ от 17.04.2019 N 768-</w:t>
      </w:r>
      <w:proofErr w:type="gramStart"/>
      <w:r>
        <w:rPr>
          <w:sz w:val="28"/>
          <w:szCs w:val="28"/>
        </w:rPr>
        <w:t>р  «</w:t>
      </w:r>
      <w:proofErr w:type="gramEnd"/>
      <w:r>
        <w:rPr>
          <w:sz w:val="28"/>
          <w:szCs w:val="28"/>
        </w:rPr>
        <w:t>Об утверждении стандарта развития конкуренции в субъектах Российской Федерации»</w:t>
      </w:r>
    </w:p>
    <w:p w:rsidR="006C4E61" w:rsidRDefault="00410CF0">
      <w:pPr>
        <w:pStyle w:val="af5"/>
        <w:keepNext/>
        <w:numPr>
          <w:ilvl w:val="0"/>
          <w:numId w:val="3"/>
        </w:numPr>
        <w:ind w:left="0" w:firstLine="709"/>
        <w:contextualSpacing/>
        <w:jc w:val="both"/>
        <w:rPr>
          <w:sz w:val="28"/>
          <w:szCs w:val="28"/>
        </w:rPr>
      </w:pPr>
      <w:r>
        <w:rPr>
          <w:sz w:val="28"/>
          <w:szCs w:val="28"/>
        </w:rPr>
        <w:t>Распоряжение Правительства РФ от 02.09.2021 N 2424-р (ред. от 13.07.2022) «Об утверждении Национального плана ("дорожной карты") развития конкуренции в Российской Федерации на 2021 - 2025 годы»</w:t>
      </w:r>
    </w:p>
    <w:p w:rsidR="006C4E61" w:rsidRDefault="006C4E61">
      <w:pPr>
        <w:ind w:firstLine="709"/>
        <w:contextualSpacing/>
        <w:jc w:val="both"/>
        <w:rPr>
          <w:sz w:val="28"/>
          <w:szCs w:val="28"/>
        </w:rPr>
      </w:pPr>
    </w:p>
    <w:p w:rsidR="006C4E61" w:rsidRDefault="00410CF0">
      <w:pPr>
        <w:ind w:firstLine="709"/>
        <w:jc w:val="both"/>
        <w:rPr>
          <w:sz w:val="28"/>
          <w:szCs w:val="28"/>
        </w:rPr>
      </w:pPr>
      <w:r>
        <w:rPr>
          <w:b/>
          <w:bCs/>
          <w:sz w:val="28"/>
          <w:szCs w:val="28"/>
        </w:rPr>
        <w:t>Основная литература</w:t>
      </w:r>
      <w:r>
        <w:rPr>
          <w:sz w:val="28"/>
          <w:szCs w:val="28"/>
        </w:rPr>
        <w:t>:</w:t>
      </w:r>
    </w:p>
    <w:p w:rsidR="006C4E61" w:rsidRDefault="00410CF0">
      <w:pPr>
        <w:pStyle w:val="af5"/>
        <w:widowControl/>
        <w:numPr>
          <w:ilvl w:val="0"/>
          <w:numId w:val="2"/>
        </w:numPr>
        <w:suppressAutoHyphens w:val="0"/>
        <w:spacing w:beforeAutospacing="1"/>
        <w:ind w:left="0" w:firstLine="709"/>
        <w:jc w:val="both"/>
        <w:rPr>
          <w:sz w:val="28"/>
          <w:szCs w:val="28"/>
        </w:rPr>
      </w:pPr>
      <w:r>
        <w:rPr>
          <w:sz w:val="28"/>
          <w:szCs w:val="28"/>
        </w:rPr>
        <w:lastRenderedPageBreak/>
        <w:t xml:space="preserve">Конкурентоспособность </w:t>
      </w:r>
      <w:proofErr w:type="gramStart"/>
      <w:r>
        <w:rPr>
          <w:sz w:val="28"/>
          <w:szCs w:val="28"/>
        </w:rPr>
        <w:t>региона :</w:t>
      </w:r>
      <w:proofErr w:type="gramEnd"/>
      <w:r>
        <w:rPr>
          <w:sz w:val="28"/>
          <w:szCs w:val="28"/>
        </w:rPr>
        <w:t xml:space="preserve"> учебно-практическое пособие / В. В. </w:t>
      </w:r>
      <w:proofErr w:type="spellStart"/>
      <w:r>
        <w:rPr>
          <w:sz w:val="28"/>
          <w:szCs w:val="28"/>
        </w:rPr>
        <w:t>Безпалов</w:t>
      </w:r>
      <w:proofErr w:type="spellEnd"/>
      <w:r>
        <w:rPr>
          <w:sz w:val="28"/>
          <w:szCs w:val="28"/>
        </w:rPr>
        <w:t xml:space="preserve">, Н. А. Волобуев, А. И. Гретченко [и др.] ; под ред. Г. Ю. Гагариной.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2021. — 246 с. — (</w:t>
      </w:r>
      <w:proofErr w:type="spellStart"/>
      <w:r>
        <w:rPr>
          <w:sz w:val="28"/>
          <w:szCs w:val="28"/>
        </w:rPr>
        <w:t>Бакалавриат</w:t>
      </w:r>
      <w:proofErr w:type="spellEnd"/>
      <w:r>
        <w:rPr>
          <w:sz w:val="28"/>
          <w:szCs w:val="28"/>
        </w:rPr>
        <w:t xml:space="preserve"> и магистратура) - ЭБС BOOK.ru. — URL:https://book.ru/book/940051 (дата обращения: 09.01.2023). — </w:t>
      </w:r>
      <w:proofErr w:type="gramStart"/>
      <w:r>
        <w:rPr>
          <w:sz w:val="28"/>
          <w:szCs w:val="28"/>
        </w:rPr>
        <w:t>Текст :</w:t>
      </w:r>
      <w:proofErr w:type="gramEnd"/>
      <w:r>
        <w:rPr>
          <w:sz w:val="28"/>
          <w:szCs w:val="28"/>
        </w:rPr>
        <w:t xml:space="preserve"> электронный. </w:t>
      </w:r>
    </w:p>
    <w:p w:rsidR="006C4E61" w:rsidRDefault="00410CF0">
      <w:pPr>
        <w:pStyle w:val="af5"/>
        <w:widowControl/>
        <w:numPr>
          <w:ilvl w:val="0"/>
          <w:numId w:val="2"/>
        </w:numPr>
        <w:suppressAutoHyphens w:val="0"/>
        <w:ind w:left="0" w:firstLine="709"/>
        <w:jc w:val="both"/>
        <w:rPr>
          <w:sz w:val="28"/>
          <w:szCs w:val="28"/>
        </w:rPr>
      </w:pPr>
      <w:r>
        <w:rPr>
          <w:sz w:val="28"/>
          <w:szCs w:val="28"/>
        </w:rPr>
        <w:t xml:space="preserve">Управление </w:t>
      </w:r>
      <w:proofErr w:type="gramStart"/>
      <w:r>
        <w:rPr>
          <w:sz w:val="28"/>
          <w:szCs w:val="28"/>
        </w:rPr>
        <w:t>конкурентоспособностью :</w:t>
      </w:r>
      <w:proofErr w:type="gramEnd"/>
      <w:r>
        <w:rPr>
          <w:sz w:val="28"/>
          <w:szCs w:val="28"/>
        </w:rPr>
        <w:t xml:space="preserve"> учебник для вузов / Е. А. </w:t>
      </w:r>
      <w:proofErr w:type="spellStart"/>
      <w:r>
        <w:rPr>
          <w:sz w:val="28"/>
          <w:szCs w:val="28"/>
        </w:rPr>
        <w:t>Горбашко</w:t>
      </w:r>
      <w:proofErr w:type="spellEnd"/>
      <w:r>
        <w:rPr>
          <w:sz w:val="28"/>
          <w:szCs w:val="28"/>
        </w:rPr>
        <w:t xml:space="preserve"> [и др.] ; под редакцией Е. А. </w:t>
      </w:r>
      <w:proofErr w:type="spellStart"/>
      <w:r>
        <w:rPr>
          <w:sz w:val="28"/>
          <w:szCs w:val="28"/>
        </w:rPr>
        <w:t>Горбашко</w:t>
      </w:r>
      <w:proofErr w:type="spellEnd"/>
      <w:r>
        <w:rPr>
          <w:sz w:val="28"/>
          <w:szCs w:val="28"/>
        </w:rPr>
        <w:t xml:space="preserve">, И. А. </w:t>
      </w:r>
      <w:proofErr w:type="spellStart"/>
      <w:r>
        <w:rPr>
          <w:sz w:val="28"/>
          <w:szCs w:val="28"/>
        </w:rPr>
        <w:t>Максимцева</w:t>
      </w:r>
      <w:proofErr w:type="spellEnd"/>
      <w:r>
        <w:rPr>
          <w:sz w:val="28"/>
          <w:szCs w:val="28"/>
        </w:rPr>
        <w:t xml:space="preserve">. — 2-е изд.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407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https://urait.ru/bcode/510772 (дата обращения: 09.01.2023). — </w:t>
      </w:r>
      <w:proofErr w:type="gramStart"/>
      <w:r>
        <w:rPr>
          <w:sz w:val="28"/>
          <w:szCs w:val="28"/>
        </w:rPr>
        <w:t>Текст :</w:t>
      </w:r>
      <w:proofErr w:type="gramEnd"/>
      <w:r>
        <w:rPr>
          <w:sz w:val="28"/>
          <w:szCs w:val="28"/>
        </w:rPr>
        <w:t xml:space="preserve"> электронный. </w:t>
      </w:r>
    </w:p>
    <w:p w:rsidR="006C4E61" w:rsidRDefault="00410CF0">
      <w:pPr>
        <w:pStyle w:val="af5"/>
        <w:widowControl/>
        <w:numPr>
          <w:ilvl w:val="0"/>
          <w:numId w:val="2"/>
        </w:numPr>
        <w:suppressAutoHyphens w:val="0"/>
        <w:spacing w:afterAutospacing="1"/>
        <w:ind w:left="0" w:firstLine="709"/>
        <w:jc w:val="both"/>
        <w:rPr>
          <w:sz w:val="28"/>
          <w:szCs w:val="28"/>
        </w:rPr>
      </w:pPr>
      <w:proofErr w:type="gramStart"/>
      <w:r>
        <w:rPr>
          <w:sz w:val="28"/>
          <w:szCs w:val="28"/>
        </w:rPr>
        <w:t>Менеджмент :</w:t>
      </w:r>
      <w:proofErr w:type="gramEnd"/>
      <w:r>
        <w:rPr>
          <w:sz w:val="28"/>
          <w:szCs w:val="28"/>
        </w:rPr>
        <w:t xml:space="preserve"> учебник для вузов / Ю. В. Кузнецов [и др.] ; под редакцией Ю. В. Кузнецова.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448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https://urait.ru/bcode/511207 (дата обращения: 09.01.2023). — </w:t>
      </w:r>
      <w:proofErr w:type="gramStart"/>
      <w:r>
        <w:rPr>
          <w:sz w:val="28"/>
          <w:szCs w:val="28"/>
        </w:rPr>
        <w:t>Текст :</w:t>
      </w:r>
      <w:proofErr w:type="gramEnd"/>
      <w:r>
        <w:rPr>
          <w:sz w:val="28"/>
          <w:szCs w:val="28"/>
        </w:rPr>
        <w:t xml:space="preserve"> электронный. </w:t>
      </w:r>
    </w:p>
    <w:p w:rsidR="006C4E61" w:rsidRDefault="00410CF0">
      <w:pPr>
        <w:widowControl/>
        <w:suppressAutoHyphens w:val="0"/>
        <w:rPr>
          <w:b/>
          <w:bCs/>
          <w:sz w:val="28"/>
          <w:szCs w:val="28"/>
        </w:rPr>
      </w:pPr>
      <w:r>
        <w:rPr>
          <w:b/>
          <w:bCs/>
          <w:sz w:val="28"/>
          <w:szCs w:val="28"/>
        </w:rPr>
        <w:t xml:space="preserve">          Дополнительная литература</w:t>
      </w:r>
    </w:p>
    <w:p w:rsidR="006C4E61" w:rsidRDefault="006C4E61">
      <w:pPr>
        <w:widowControl/>
        <w:suppressAutoHyphens w:val="0"/>
        <w:rPr>
          <w:sz w:val="28"/>
          <w:szCs w:val="28"/>
        </w:rPr>
      </w:pPr>
    </w:p>
    <w:p w:rsidR="006C4E61" w:rsidRDefault="00410CF0">
      <w:pPr>
        <w:pStyle w:val="af5"/>
        <w:widowControl/>
        <w:numPr>
          <w:ilvl w:val="0"/>
          <w:numId w:val="2"/>
        </w:numPr>
        <w:suppressAutoHyphens w:val="0"/>
        <w:ind w:left="0" w:firstLine="709"/>
        <w:jc w:val="both"/>
        <w:rPr>
          <w:sz w:val="28"/>
          <w:szCs w:val="28"/>
        </w:rPr>
      </w:pPr>
      <w:r>
        <w:rPr>
          <w:sz w:val="28"/>
          <w:szCs w:val="28"/>
          <w:shd w:val="clear" w:color="auto" w:fill="FFFFFF"/>
        </w:rPr>
        <w:t xml:space="preserve">Розанова, Н. М.  Конкурентные стратегии современной </w:t>
      </w:r>
      <w:proofErr w:type="gramStart"/>
      <w:r>
        <w:rPr>
          <w:sz w:val="28"/>
          <w:szCs w:val="28"/>
          <w:shd w:val="clear" w:color="auto" w:fill="FFFFFF"/>
        </w:rPr>
        <w:t>фирмы :</w:t>
      </w:r>
      <w:proofErr w:type="gramEnd"/>
      <w:r>
        <w:rPr>
          <w:sz w:val="28"/>
          <w:szCs w:val="28"/>
          <w:shd w:val="clear" w:color="auto" w:fill="FFFFFF"/>
        </w:rPr>
        <w:t xml:space="preserve"> учебник и практикум для вузов / Н. М. Розанова. — </w:t>
      </w:r>
      <w:proofErr w:type="gramStart"/>
      <w:r>
        <w:rPr>
          <w:sz w:val="28"/>
          <w:szCs w:val="28"/>
          <w:shd w:val="clear" w:color="auto" w:fill="FFFFFF"/>
        </w:rPr>
        <w:t>Москва :</w:t>
      </w:r>
      <w:proofErr w:type="gramEnd"/>
      <w:r>
        <w:rPr>
          <w:sz w:val="28"/>
          <w:szCs w:val="28"/>
          <w:shd w:val="clear" w:color="auto" w:fill="FFFFFF"/>
        </w:rPr>
        <w:t xml:space="preserve"> Издательство </w:t>
      </w:r>
      <w:proofErr w:type="spellStart"/>
      <w:r>
        <w:rPr>
          <w:sz w:val="28"/>
          <w:szCs w:val="28"/>
          <w:shd w:val="clear" w:color="auto" w:fill="FFFFFF"/>
        </w:rPr>
        <w:t>Юрайт</w:t>
      </w:r>
      <w:proofErr w:type="spellEnd"/>
      <w:r>
        <w:rPr>
          <w:sz w:val="28"/>
          <w:szCs w:val="28"/>
          <w:shd w:val="clear" w:color="auto" w:fill="FFFFFF"/>
        </w:rPr>
        <w:t xml:space="preserve">, 2023. — 343 с. — (Высшее образование). —  Образовательная платформа </w:t>
      </w:r>
      <w:proofErr w:type="spellStart"/>
      <w:r>
        <w:rPr>
          <w:sz w:val="28"/>
          <w:szCs w:val="28"/>
          <w:shd w:val="clear" w:color="auto" w:fill="FFFFFF"/>
        </w:rPr>
        <w:t>Юрайт</w:t>
      </w:r>
      <w:proofErr w:type="spellEnd"/>
      <w:r>
        <w:rPr>
          <w:sz w:val="28"/>
          <w:szCs w:val="28"/>
          <w:shd w:val="clear" w:color="auto" w:fill="FFFFFF"/>
        </w:rPr>
        <w:t xml:space="preserve"> [сайт]. — URL: https://urait.ru/bcode/512356 (дата обращения: 09.01.2023). — </w:t>
      </w:r>
      <w:proofErr w:type="gramStart"/>
      <w:r>
        <w:rPr>
          <w:sz w:val="28"/>
          <w:szCs w:val="28"/>
          <w:shd w:val="clear" w:color="auto" w:fill="FFFFFF"/>
        </w:rPr>
        <w:t>Текст :</w:t>
      </w:r>
      <w:proofErr w:type="gramEnd"/>
      <w:r>
        <w:rPr>
          <w:sz w:val="28"/>
          <w:szCs w:val="28"/>
          <w:shd w:val="clear" w:color="auto" w:fill="FFFFFF"/>
        </w:rPr>
        <w:t xml:space="preserve"> электронный. </w:t>
      </w:r>
    </w:p>
    <w:p w:rsidR="006C4E61" w:rsidRDefault="00410CF0">
      <w:pPr>
        <w:pStyle w:val="af5"/>
        <w:widowControl/>
        <w:numPr>
          <w:ilvl w:val="0"/>
          <w:numId w:val="2"/>
        </w:numPr>
        <w:suppressAutoHyphens w:val="0"/>
        <w:ind w:left="0" w:firstLine="709"/>
        <w:jc w:val="both"/>
        <w:rPr>
          <w:sz w:val="28"/>
          <w:szCs w:val="28"/>
        </w:rPr>
      </w:pPr>
      <w:r>
        <w:rPr>
          <w:sz w:val="28"/>
          <w:szCs w:val="28"/>
        </w:rPr>
        <w:t xml:space="preserve">Конкурентоспособность организаций и </w:t>
      </w:r>
      <w:proofErr w:type="gramStart"/>
      <w:r>
        <w:rPr>
          <w:sz w:val="28"/>
          <w:szCs w:val="28"/>
        </w:rPr>
        <w:t>территорий :</w:t>
      </w:r>
      <w:proofErr w:type="gramEnd"/>
      <w:r>
        <w:rPr>
          <w:sz w:val="28"/>
          <w:szCs w:val="28"/>
        </w:rPr>
        <w:t xml:space="preserve"> учебник / Г.Д. Антонов, О.П. Иванова, В.М. </w:t>
      </w:r>
      <w:proofErr w:type="spellStart"/>
      <w:r>
        <w:rPr>
          <w:sz w:val="28"/>
          <w:szCs w:val="28"/>
        </w:rPr>
        <w:t>Тумин</w:t>
      </w:r>
      <w:proofErr w:type="spellEnd"/>
      <w:r>
        <w:rPr>
          <w:sz w:val="28"/>
          <w:szCs w:val="28"/>
        </w:rPr>
        <w:t xml:space="preserve">, П.А. Костромин. — </w:t>
      </w:r>
      <w:proofErr w:type="gramStart"/>
      <w:r>
        <w:rPr>
          <w:sz w:val="28"/>
          <w:szCs w:val="28"/>
        </w:rPr>
        <w:t>Москва :</w:t>
      </w:r>
      <w:proofErr w:type="gramEnd"/>
      <w:r>
        <w:rPr>
          <w:sz w:val="28"/>
          <w:szCs w:val="28"/>
        </w:rPr>
        <w:t xml:space="preserve"> ИНФРА-М, 2023. — 375 с. — (Высшее образование: </w:t>
      </w:r>
      <w:proofErr w:type="spellStart"/>
      <w:r>
        <w:rPr>
          <w:sz w:val="28"/>
          <w:szCs w:val="28"/>
        </w:rPr>
        <w:t>Бакалавриат</w:t>
      </w:r>
      <w:proofErr w:type="spellEnd"/>
      <w:r>
        <w:rPr>
          <w:sz w:val="28"/>
          <w:szCs w:val="28"/>
        </w:rPr>
        <w:t xml:space="preserve">). — DOI 10.12737/1852439. - ЭБС ZNANIUM.com. - URL: https://znanium.com/catalog/product/1939033 (дата обращения: 09.01.2023). – </w:t>
      </w:r>
      <w:proofErr w:type="gramStart"/>
      <w:r>
        <w:rPr>
          <w:sz w:val="28"/>
          <w:szCs w:val="28"/>
        </w:rPr>
        <w:t>Текст :</w:t>
      </w:r>
      <w:proofErr w:type="gramEnd"/>
      <w:r>
        <w:rPr>
          <w:sz w:val="28"/>
          <w:szCs w:val="28"/>
        </w:rPr>
        <w:t xml:space="preserve"> электронный. </w:t>
      </w:r>
    </w:p>
    <w:p w:rsidR="006C4E61" w:rsidRDefault="00410CF0">
      <w:pPr>
        <w:pStyle w:val="af5"/>
        <w:widowControl/>
        <w:numPr>
          <w:ilvl w:val="0"/>
          <w:numId w:val="2"/>
        </w:numPr>
        <w:suppressAutoHyphens w:val="0"/>
        <w:ind w:left="0" w:firstLine="709"/>
        <w:jc w:val="both"/>
        <w:rPr>
          <w:sz w:val="28"/>
          <w:szCs w:val="28"/>
        </w:rPr>
      </w:pPr>
      <w:r>
        <w:rPr>
          <w:sz w:val="28"/>
          <w:szCs w:val="28"/>
        </w:rPr>
        <w:t xml:space="preserve">Архипова, Л. С. Конкуренция как основа экономики: концептуальные подходы к исследованию роли </w:t>
      </w:r>
      <w:proofErr w:type="gramStart"/>
      <w:r>
        <w:rPr>
          <w:sz w:val="28"/>
          <w:szCs w:val="28"/>
        </w:rPr>
        <w:t>конкуренции :</w:t>
      </w:r>
      <w:proofErr w:type="gramEnd"/>
      <w:r>
        <w:rPr>
          <w:sz w:val="28"/>
          <w:szCs w:val="28"/>
        </w:rPr>
        <w:t xml:space="preserve"> монография / Л.С. Архипова, Г.Ю. Гагарина, А.М. Архипов. — </w:t>
      </w:r>
      <w:proofErr w:type="gramStart"/>
      <w:r>
        <w:rPr>
          <w:sz w:val="28"/>
          <w:szCs w:val="28"/>
        </w:rPr>
        <w:t>Москва :</w:t>
      </w:r>
      <w:proofErr w:type="gramEnd"/>
      <w:r>
        <w:rPr>
          <w:sz w:val="28"/>
          <w:szCs w:val="28"/>
        </w:rPr>
        <w:t xml:space="preserve"> ИНФРА-М, 2023. — 104 с. — (Научная мысль). — DOI 10.12737/6813. - ЭБС ZNANIUM.com. - URL: https://znanium.com/catalog/product/1898540 (дата обращения: 09.01.2023). – </w:t>
      </w:r>
      <w:proofErr w:type="gramStart"/>
      <w:r>
        <w:rPr>
          <w:sz w:val="28"/>
          <w:szCs w:val="28"/>
        </w:rPr>
        <w:t>Текст :</w:t>
      </w:r>
      <w:proofErr w:type="gramEnd"/>
      <w:r>
        <w:rPr>
          <w:sz w:val="28"/>
          <w:szCs w:val="28"/>
        </w:rPr>
        <w:t xml:space="preserve"> электронный. </w:t>
      </w:r>
    </w:p>
    <w:p w:rsidR="006C4E61" w:rsidRDefault="00410CF0">
      <w:pPr>
        <w:pStyle w:val="af5"/>
        <w:widowControl/>
        <w:numPr>
          <w:ilvl w:val="0"/>
          <w:numId w:val="2"/>
        </w:numPr>
        <w:suppressAutoHyphens w:val="0"/>
        <w:ind w:left="0" w:firstLine="709"/>
        <w:jc w:val="both"/>
        <w:rPr>
          <w:sz w:val="28"/>
          <w:szCs w:val="28"/>
        </w:rPr>
      </w:pPr>
      <w:proofErr w:type="spellStart"/>
      <w:r>
        <w:rPr>
          <w:sz w:val="28"/>
          <w:szCs w:val="28"/>
        </w:rPr>
        <w:t>Шарафутдинова</w:t>
      </w:r>
      <w:proofErr w:type="spellEnd"/>
      <w:r>
        <w:rPr>
          <w:sz w:val="28"/>
          <w:szCs w:val="28"/>
        </w:rPr>
        <w:t xml:space="preserve">, Н. С., Управление конкурентоспособностью </w:t>
      </w:r>
      <w:proofErr w:type="gramStart"/>
      <w:r>
        <w:rPr>
          <w:sz w:val="28"/>
          <w:szCs w:val="28"/>
        </w:rPr>
        <w:t>организации :</w:t>
      </w:r>
      <w:proofErr w:type="gramEnd"/>
      <w:r>
        <w:rPr>
          <w:sz w:val="28"/>
          <w:szCs w:val="28"/>
        </w:rPr>
        <w:t xml:space="preserve"> учебное пособие / Н. С. </w:t>
      </w:r>
      <w:proofErr w:type="spellStart"/>
      <w:r>
        <w:rPr>
          <w:sz w:val="28"/>
          <w:szCs w:val="28"/>
        </w:rPr>
        <w:t>Шарафутдинова</w:t>
      </w:r>
      <w:proofErr w:type="spellEnd"/>
      <w:r>
        <w:rPr>
          <w:sz w:val="28"/>
          <w:szCs w:val="28"/>
        </w:rPr>
        <w:t xml:space="preserve">, Р. Б. </w:t>
      </w:r>
      <w:proofErr w:type="spellStart"/>
      <w:r>
        <w:rPr>
          <w:sz w:val="28"/>
          <w:szCs w:val="28"/>
        </w:rPr>
        <w:t>Палякин</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2023. — 131 с. — ЭБС BOOK.ru. — URL:https://book.ru/book/945235 (дата обращения: 09.01.2023). — </w:t>
      </w:r>
      <w:proofErr w:type="gramStart"/>
      <w:r>
        <w:rPr>
          <w:sz w:val="28"/>
          <w:szCs w:val="28"/>
        </w:rPr>
        <w:t>Текст :</w:t>
      </w:r>
      <w:proofErr w:type="gramEnd"/>
      <w:r>
        <w:rPr>
          <w:sz w:val="28"/>
          <w:szCs w:val="28"/>
        </w:rPr>
        <w:t xml:space="preserve"> электронный.</w:t>
      </w:r>
    </w:p>
    <w:p w:rsidR="006C4E61" w:rsidRDefault="006C4E61">
      <w:pPr>
        <w:ind w:firstLine="709"/>
        <w:jc w:val="both"/>
        <w:rPr>
          <w:sz w:val="28"/>
          <w:szCs w:val="28"/>
        </w:rPr>
      </w:pPr>
    </w:p>
    <w:p w:rsidR="006C4E61" w:rsidRDefault="006C4E61">
      <w:pPr>
        <w:ind w:firstLine="709"/>
        <w:jc w:val="both"/>
        <w:rPr>
          <w:sz w:val="28"/>
          <w:szCs w:val="28"/>
        </w:rPr>
      </w:pPr>
    </w:p>
    <w:p w:rsidR="006C4E61" w:rsidRDefault="00410CF0">
      <w:pPr>
        <w:pStyle w:val="1"/>
        <w:spacing w:before="0"/>
        <w:ind w:firstLine="709"/>
        <w:jc w:val="both"/>
        <w:rPr>
          <w:rFonts w:ascii="Times New Roman" w:hAnsi="Times New Roman" w:cs="Times New Roman"/>
          <w:b/>
          <w:bCs/>
          <w:color w:val="auto"/>
          <w:sz w:val="28"/>
          <w:szCs w:val="28"/>
        </w:rPr>
      </w:pPr>
      <w:bookmarkStart w:id="19" w:name="_Toc124331108"/>
      <w:r>
        <w:rPr>
          <w:rFonts w:ascii="Times New Roman" w:hAnsi="Times New Roman" w:cs="Times New Roman"/>
          <w:b/>
          <w:color w:val="auto"/>
          <w:sz w:val="28"/>
          <w:szCs w:val="28"/>
        </w:rPr>
        <w:t>9. П</w:t>
      </w:r>
      <w:r>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9"/>
    </w:p>
    <w:p w:rsidR="006C4E61" w:rsidRDefault="00410CF0">
      <w:pPr>
        <w:pStyle w:val="af5"/>
        <w:numPr>
          <w:ilvl w:val="0"/>
          <w:numId w:val="4"/>
        </w:numPr>
        <w:rPr>
          <w:sz w:val="26"/>
          <w:szCs w:val="26"/>
        </w:rPr>
      </w:pPr>
      <w:r>
        <w:rPr>
          <w:sz w:val="26"/>
          <w:szCs w:val="26"/>
          <w:lang w:val="en-US"/>
        </w:rPr>
        <w:t>http</w:t>
      </w:r>
      <w:r>
        <w:rPr>
          <w:sz w:val="26"/>
          <w:szCs w:val="26"/>
        </w:rPr>
        <w:t>://</w:t>
      </w:r>
      <w:r>
        <w:rPr>
          <w:sz w:val="26"/>
          <w:szCs w:val="26"/>
          <w:lang w:val="en-US"/>
        </w:rPr>
        <w:t>www</w:t>
      </w:r>
      <w:r>
        <w:rPr>
          <w:sz w:val="26"/>
          <w:szCs w:val="26"/>
        </w:rPr>
        <w:t>.</w:t>
      </w:r>
      <w:proofErr w:type="spellStart"/>
      <w:r>
        <w:rPr>
          <w:sz w:val="26"/>
          <w:szCs w:val="26"/>
          <w:lang w:val="en-US"/>
        </w:rPr>
        <w:t>cb</w:t>
      </w:r>
      <w:proofErr w:type="spellEnd"/>
      <w:r>
        <w:rPr>
          <w:sz w:val="26"/>
          <w:szCs w:val="26"/>
        </w:rPr>
        <w:t xml:space="preserve">r.ru </w:t>
      </w:r>
    </w:p>
    <w:p w:rsidR="006C4E61" w:rsidRDefault="00584D18">
      <w:pPr>
        <w:pStyle w:val="af5"/>
        <w:numPr>
          <w:ilvl w:val="0"/>
          <w:numId w:val="4"/>
        </w:numPr>
        <w:rPr>
          <w:sz w:val="26"/>
          <w:szCs w:val="26"/>
        </w:rPr>
      </w:pPr>
      <w:hyperlink r:id="rId12">
        <w:bookmarkStart w:id="20" w:name="_Hlk123046807"/>
        <w:r w:rsidR="00410CF0">
          <w:rPr>
            <w:bCs/>
            <w:sz w:val="24"/>
            <w:szCs w:val="24"/>
            <w:lang w:val="en-US"/>
          </w:rPr>
          <w:t>https</w:t>
        </w:r>
        <w:r w:rsidR="00410CF0">
          <w:rPr>
            <w:bCs/>
            <w:sz w:val="24"/>
            <w:szCs w:val="24"/>
          </w:rPr>
          <w:t>://</w:t>
        </w:r>
        <w:proofErr w:type="spellStart"/>
        <w:r w:rsidR="00410CF0">
          <w:rPr>
            <w:bCs/>
            <w:sz w:val="24"/>
            <w:szCs w:val="24"/>
            <w:lang w:val="en-US"/>
          </w:rPr>
          <w:t>minfin</w:t>
        </w:r>
        <w:proofErr w:type="spellEnd"/>
        <w:r w:rsidR="00410CF0">
          <w:rPr>
            <w:bCs/>
            <w:sz w:val="24"/>
            <w:szCs w:val="24"/>
          </w:rPr>
          <w:t>.</w:t>
        </w:r>
        <w:proofErr w:type="spellStart"/>
        <w:r w:rsidR="00410CF0">
          <w:rPr>
            <w:bCs/>
            <w:sz w:val="24"/>
            <w:szCs w:val="24"/>
            <w:lang w:val="en-US"/>
          </w:rPr>
          <w:t>gov</w:t>
        </w:r>
        <w:proofErr w:type="spellEnd"/>
        <w:r w:rsidR="00410CF0">
          <w:rPr>
            <w:bCs/>
            <w:sz w:val="24"/>
            <w:szCs w:val="24"/>
          </w:rPr>
          <w:t>.</w:t>
        </w:r>
        <w:proofErr w:type="spellStart"/>
        <w:r w:rsidR="00410CF0">
          <w:rPr>
            <w:bCs/>
            <w:sz w:val="24"/>
            <w:szCs w:val="24"/>
            <w:lang w:val="en-US"/>
          </w:rPr>
          <w:t>ru</w:t>
        </w:r>
        <w:proofErr w:type="spellEnd"/>
        <w:r w:rsidR="00410CF0">
          <w:rPr>
            <w:bCs/>
            <w:sz w:val="24"/>
            <w:szCs w:val="24"/>
          </w:rPr>
          <w:t>/</w:t>
        </w:r>
      </w:hyperlink>
      <w:bookmarkEnd w:id="20"/>
    </w:p>
    <w:p w:rsidR="006C4E61" w:rsidRDefault="00584D18">
      <w:pPr>
        <w:pStyle w:val="af5"/>
        <w:numPr>
          <w:ilvl w:val="0"/>
          <w:numId w:val="4"/>
        </w:numPr>
        <w:rPr>
          <w:sz w:val="26"/>
          <w:szCs w:val="26"/>
        </w:rPr>
      </w:pPr>
      <w:hyperlink r:id="rId13">
        <w:r w:rsidR="00410CF0">
          <w:rPr>
            <w:sz w:val="26"/>
            <w:szCs w:val="26"/>
            <w:lang w:val="en-US"/>
          </w:rPr>
          <w:t>http</w:t>
        </w:r>
        <w:r w:rsidR="00410CF0">
          <w:rPr>
            <w:sz w:val="26"/>
            <w:szCs w:val="26"/>
          </w:rPr>
          <w:t>://</w:t>
        </w:r>
        <w:r w:rsidR="00410CF0">
          <w:rPr>
            <w:sz w:val="26"/>
            <w:szCs w:val="26"/>
            <w:lang w:val="en-US"/>
          </w:rPr>
          <w:t>www</w:t>
        </w:r>
        <w:r w:rsidR="00410CF0">
          <w:rPr>
            <w:sz w:val="26"/>
            <w:szCs w:val="26"/>
          </w:rPr>
          <w:t>.</w:t>
        </w:r>
        <w:proofErr w:type="spellStart"/>
        <w:r w:rsidR="00410CF0">
          <w:rPr>
            <w:sz w:val="26"/>
            <w:szCs w:val="26"/>
            <w:lang w:val="en-US"/>
          </w:rPr>
          <w:t>imf</w:t>
        </w:r>
        <w:proofErr w:type="spellEnd"/>
        <w:r w:rsidR="00410CF0">
          <w:rPr>
            <w:sz w:val="26"/>
            <w:szCs w:val="26"/>
          </w:rPr>
          <w:t>.</w:t>
        </w:r>
        <w:r w:rsidR="00410CF0">
          <w:rPr>
            <w:sz w:val="26"/>
            <w:szCs w:val="26"/>
            <w:lang w:val="en-US"/>
          </w:rPr>
          <w:t>org</w:t>
        </w:r>
      </w:hyperlink>
    </w:p>
    <w:p w:rsidR="006C4E61" w:rsidRDefault="00410CF0">
      <w:pPr>
        <w:pStyle w:val="af5"/>
        <w:numPr>
          <w:ilvl w:val="0"/>
          <w:numId w:val="4"/>
        </w:numPr>
        <w:rPr>
          <w:sz w:val="26"/>
          <w:szCs w:val="26"/>
        </w:rPr>
      </w:pPr>
      <w:proofErr w:type="spellStart"/>
      <w:proofErr w:type="gramStart"/>
      <w:r>
        <w:rPr>
          <w:sz w:val="26"/>
          <w:szCs w:val="26"/>
          <w:lang w:val="en-US"/>
        </w:rPr>
        <w:t>htt</w:t>
      </w:r>
      <w:proofErr w:type="spellEnd"/>
      <w:r>
        <w:rPr>
          <w:sz w:val="26"/>
          <w:szCs w:val="26"/>
        </w:rPr>
        <w:t>р</w:t>
      </w:r>
      <w:proofErr w:type="gramEnd"/>
      <w:r>
        <w:rPr>
          <w:sz w:val="26"/>
          <w:szCs w:val="26"/>
          <w:lang w:val="en-US"/>
        </w:rPr>
        <w:t xml:space="preserve">://www. </w:t>
      </w:r>
      <w:proofErr w:type="gramStart"/>
      <w:r>
        <w:rPr>
          <w:sz w:val="26"/>
          <w:szCs w:val="26"/>
          <w:lang w:val="en-US"/>
        </w:rPr>
        <w:t>banker</w:t>
      </w:r>
      <w:proofErr w:type="gramEnd"/>
      <w:r>
        <w:rPr>
          <w:sz w:val="26"/>
          <w:szCs w:val="26"/>
          <w:lang w:val="en-US"/>
        </w:rPr>
        <w:t xml:space="preserve">. </w:t>
      </w:r>
      <w:proofErr w:type="spellStart"/>
      <w:r>
        <w:rPr>
          <w:sz w:val="26"/>
          <w:szCs w:val="26"/>
          <w:lang w:val="en-US"/>
        </w:rPr>
        <w:t>ru</w:t>
      </w:r>
      <w:proofErr w:type="spellEnd"/>
    </w:p>
    <w:p w:rsidR="006C4E61" w:rsidRDefault="00410CF0">
      <w:pPr>
        <w:pStyle w:val="af5"/>
        <w:numPr>
          <w:ilvl w:val="0"/>
          <w:numId w:val="4"/>
        </w:numPr>
        <w:jc w:val="both"/>
        <w:rPr>
          <w:sz w:val="26"/>
          <w:szCs w:val="26"/>
        </w:rPr>
      </w:pPr>
      <w:r>
        <w:rPr>
          <w:sz w:val="26"/>
          <w:szCs w:val="26"/>
        </w:rPr>
        <w:lastRenderedPageBreak/>
        <w:t xml:space="preserve">Электронные ресурсы Библиотечно-информационного комплекса </w:t>
      </w:r>
      <w:proofErr w:type="spellStart"/>
      <w:r>
        <w:rPr>
          <w:sz w:val="26"/>
          <w:szCs w:val="26"/>
        </w:rPr>
        <w:t>Финуниверситета</w:t>
      </w:r>
      <w:proofErr w:type="spellEnd"/>
      <w:r>
        <w:rPr>
          <w:sz w:val="26"/>
          <w:szCs w:val="26"/>
        </w:rPr>
        <w:t>:</w:t>
      </w:r>
    </w:p>
    <w:p w:rsidR="006C4E61" w:rsidRDefault="00410CF0">
      <w:pPr>
        <w:pStyle w:val="af5"/>
        <w:numPr>
          <w:ilvl w:val="1"/>
          <w:numId w:val="4"/>
        </w:numPr>
        <w:ind w:left="0" w:firstLine="0"/>
        <w:jc w:val="both"/>
        <w:rPr>
          <w:sz w:val="26"/>
          <w:szCs w:val="26"/>
        </w:rPr>
      </w:pPr>
      <w:r>
        <w:rPr>
          <w:sz w:val="26"/>
          <w:szCs w:val="26"/>
        </w:rPr>
        <w:t xml:space="preserve">http://www.library.fa.ru - Библиотечно-информационный комплекс </w:t>
      </w:r>
      <w:proofErr w:type="spellStart"/>
      <w:r>
        <w:rPr>
          <w:sz w:val="26"/>
          <w:szCs w:val="26"/>
        </w:rPr>
        <w:t>Финуниверситета</w:t>
      </w:r>
      <w:proofErr w:type="spellEnd"/>
    </w:p>
    <w:p w:rsidR="006C4E61" w:rsidRDefault="00410CF0">
      <w:pPr>
        <w:pStyle w:val="af5"/>
        <w:numPr>
          <w:ilvl w:val="1"/>
          <w:numId w:val="4"/>
        </w:numPr>
        <w:ind w:left="0" w:firstLine="0"/>
        <w:jc w:val="both"/>
        <w:rPr>
          <w:sz w:val="26"/>
          <w:szCs w:val="26"/>
        </w:rPr>
      </w:pPr>
      <w:r>
        <w:rPr>
          <w:sz w:val="26"/>
          <w:szCs w:val="26"/>
        </w:rPr>
        <w:t xml:space="preserve">http://elib.fa.ru - Электронная библиотека Финансового университета </w:t>
      </w:r>
    </w:p>
    <w:p w:rsidR="006C4E61" w:rsidRDefault="00410CF0">
      <w:pPr>
        <w:pStyle w:val="af5"/>
        <w:numPr>
          <w:ilvl w:val="1"/>
          <w:numId w:val="4"/>
        </w:numPr>
        <w:ind w:left="0" w:firstLine="0"/>
        <w:jc w:val="both"/>
        <w:rPr>
          <w:sz w:val="26"/>
          <w:szCs w:val="26"/>
        </w:rPr>
      </w:pPr>
      <w:r>
        <w:rPr>
          <w:sz w:val="26"/>
          <w:szCs w:val="26"/>
        </w:rPr>
        <w:t xml:space="preserve">http://biblioclub.ru - Электронно-библиотечная система «Университетская библиотека ОНЛАЙН» </w:t>
      </w:r>
    </w:p>
    <w:p w:rsidR="006C4E61" w:rsidRDefault="00410CF0">
      <w:pPr>
        <w:pStyle w:val="af5"/>
        <w:numPr>
          <w:ilvl w:val="1"/>
          <w:numId w:val="4"/>
        </w:numPr>
        <w:ind w:left="0" w:firstLine="0"/>
        <w:jc w:val="both"/>
        <w:rPr>
          <w:sz w:val="26"/>
          <w:szCs w:val="26"/>
        </w:rPr>
      </w:pPr>
      <w:r>
        <w:rPr>
          <w:sz w:val="26"/>
          <w:szCs w:val="26"/>
        </w:rPr>
        <w:t xml:space="preserve">https://urait.ru/ - </w:t>
      </w:r>
      <w:r>
        <w:rPr>
          <w:sz w:val="26"/>
          <w:szCs w:val="26"/>
          <w:shd w:val="clear" w:color="auto" w:fill="FFFFFF"/>
        </w:rPr>
        <w:t xml:space="preserve">Образовательная платформа </w:t>
      </w:r>
      <w:proofErr w:type="spellStart"/>
      <w:r>
        <w:rPr>
          <w:sz w:val="26"/>
          <w:szCs w:val="26"/>
          <w:shd w:val="clear" w:color="auto" w:fill="FFFFFF"/>
        </w:rPr>
        <w:t>Юрайт</w:t>
      </w:r>
      <w:proofErr w:type="spellEnd"/>
      <w:r>
        <w:rPr>
          <w:sz w:val="26"/>
          <w:szCs w:val="26"/>
          <w:shd w:val="clear" w:color="auto" w:fill="FFFFFF"/>
        </w:rPr>
        <w:t> </w:t>
      </w:r>
    </w:p>
    <w:p w:rsidR="006C4E61" w:rsidRDefault="00410CF0">
      <w:pPr>
        <w:pStyle w:val="af5"/>
        <w:numPr>
          <w:ilvl w:val="1"/>
          <w:numId w:val="4"/>
        </w:numPr>
        <w:ind w:left="0" w:firstLine="0"/>
        <w:jc w:val="both"/>
        <w:rPr>
          <w:sz w:val="26"/>
          <w:szCs w:val="26"/>
        </w:rPr>
      </w:pPr>
      <w:r>
        <w:rPr>
          <w:sz w:val="26"/>
          <w:szCs w:val="26"/>
        </w:rPr>
        <w:t xml:space="preserve">http://www.book.ru - Электронно-библиотечная система BOOK.RU </w:t>
      </w:r>
    </w:p>
    <w:p w:rsidR="006C4E61" w:rsidRDefault="00410CF0">
      <w:pPr>
        <w:pStyle w:val="af5"/>
        <w:numPr>
          <w:ilvl w:val="1"/>
          <w:numId w:val="4"/>
        </w:numPr>
        <w:ind w:left="0" w:firstLine="0"/>
        <w:jc w:val="both"/>
        <w:rPr>
          <w:sz w:val="26"/>
          <w:szCs w:val="26"/>
        </w:rPr>
      </w:pPr>
      <w:r>
        <w:rPr>
          <w:sz w:val="26"/>
          <w:szCs w:val="26"/>
        </w:rPr>
        <w:t xml:space="preserve">http://www.znanium.com - Электронно-библиотечная система Znanium.com. </w:t>
      </w:r>
    </w:p>
    <w:p w:rsidR="006C4E61" w:rsidRDefault="00410CF0">
      <w:pPr>
        <w:pStyle w:val="af5"/>
        <w:numPr>
          <w:ilvl w:val="1"/>
          <w:numId w:val="4"/>
        </w:numPr>
        <w:ind w:left="0" w:firstLine="0"/>
        <w:jc w:val="both"/>
        <w:rPr>
          <w:sz w:val="26"/>
          <w:szCs w:val="26"/>
        </w:rPr>
      </w:pPr>
      <w:r>
        <w:rPr>
          <w:sz w:val="26"/>
          <w:szCs w:val="26"/>
        </w:rPr>
        <w:t xml:space="preserve">http://lib.alpinadigital.ru/ - Деловая онлайн-библиотека </w:t>
      </w:r>
      <w:proofErr w:type="spellStart"/>
      <w:r>
        <w:rPr>
          <w:sz w:val="26"/>
          <w:szCs w:val="26"/>
        </w:rPr>
        <w:t>Alpina</w:t>
      </w:r>
      <w:proofErr w:type="spellEnd"/>
      <w:r>
        <w:rPr>
          <w:sz w:val="26"/>
          <w:szCs w:val="26"/>
        </w:rPr>
        <w:t xml:space="preserve"> </w:t>
      </w:r>
      <w:proofErr w:type="spellStart"/>
      <w:r>
        <w:rPr>
          <w:sz w:val="26"/>
          <w:szCs w:val="26"/>
        </w:rPr>
        <w:t>Digital</w:t>
      </w:r>
      <w:proofErr w:type="spellEnd"/>
      <w:r>
        <w:rPr>
          <w:sz w:val="26"/>
          <w:szCs w:val="26"/>
        </w:rPr>
        <w:t xml:space="preserve"> </w:t>
      </w:r>
    </w:p>
    <w:p w:rsidR="006C4E61" w:rsidRDefault="00410CF0">
      <w:pPr>
        <w:pStyle w:val="af5"/>
        <w:numPr>
          <w:ilvl w:val="1"/>
          <w:numId w:val="4"/>
        </w:numPr>
        <w:ind w:left="0" w:firstLine="0"/>
        <w:jc w:val="both"/>
        <w:rPr>
          <w:sz w:val="26"/>
          <w:szCs w:val="26"/>
        </w:rPr>
      </w:pPr>
      <w:r>
        <w:rPr>
          <w:sz w:val="26"/>
          <w:szCs w:val="26"/>
        </w:rPr>
        <w:t xml:space="preserve">https://grebennikon.ru/ - Электронная библиотека Издательского дома «Гребенников» </w:t>
      </w:r>
    </w:p>
    <w:p w:rsidR="006C4E61" w:rsidRDefault="00410CF0">
      <w:pPr>
        <w:pStyle w:val="af5"/>
        <w:numPr>
          <w:ilvl w:val="1"/>
          <w:numId w:val="4"/>
        </w:numPr>
        <w:ind w:left="0" w:firstLine="0"/>
        <w:jc w:val="both"/>
        <w:rPr>
          <w:sz w:val="26"/>
          <w:szCs w:val="26"/>
        </w:rPr>
      </w:pPr>
      <w:proofErr w:type="gramStart"/>
      <w:r>
        <w:rPr>
          <w:sz w:val="26"/>
          <w:szCs w:val="26"/>
        </w:rPr>
        <w:t>http://elibrary.ru  -</w:t>
      </w:r>
      <w:proofErr w:type="gramEnd"/>
      <w:r>
        <w:rPr>
          <w:sz w:val="26"/>
          <w:szCs w:val="26"/>
        </w:rPr>
        <w:t xml:space="preserve"> Научная электронная библиотека eLibrary.ru </w:t>
      </w:r>
    </w:p>
    <w:p w:rsidR="006C4E61" w:rsidRDefault="006C4E61">
      <w:pPr>
        <w:rPr>
          <w:b/>
          <w:sz w:val="28"/>
          <w:szCs w:val="28"/>
        </w:rPr>
      </w:pPr>
    </w:p>
    <w:p w:rsidR="006C4E61" w:rsidRDefault="006C4E61">
      <w:pPr>
        <w:rPr>
          <w:b/>
          <w:sz w:val="28"/>
          <w:szCs w:val="28"/>
        </w:rPr>
      </w:pPr>
    </w:p>
    <w:p w:rsidR="006C4E61" w:rsidRDefault="00410CF0">
      <w:pPr>
        <w:pStyle w:val="1"/>
        <w:spacing w:before="0"/>
        <w:ind w:firstLine="709"/>
        <w:jc w:val="both"/>
        <w:rPr>
          <w:rFonts w:ascii="Times New Roman" w:hAnsi="Times New Roman" w:cs="Times New Roman"/>
          <w:b/>
          <w:color w:val="auto"/>
          <w:sz w:val="28"/>
          <w:szCs w:val="28"/>
        </w:rPr>
      </w:pPr>
      <w:bookmarkStart w:id="21" w:name="_Toc124331109"/>
      <w:r>
        <w:rPr>
          <w:rFonts w:ascii="Times New Roman" w:hAnsi="Times New Roman" w:cs="Times New Roman"/>
          <w:b/>
          <w:color w:val="auto"/>
          <w:sz w:val="28"/>
          <w:szCs w:val="28"/>
        </w:rPr>
        <w:t>10. Методические указания для обучающихся по освоению дисциплины</w:t>
      </w:r>
      <w:bookmarkEnd w:id="21"/>
    </w:p>
    <w:p w:rsidR="006C4E61" w:rsidRDefault="006C4E61">
      <w:pPr>
        <w:shd w:val="clear" w:color="auto" w:fill="FFFFFF"/>
        <w:spacing w:after="120"/>
        <w:ind w:right="657" w:firstLine="567"/>
        <w:jc w:val="both"/>
        <w:rPr>
          <w:strike/>
          <w:sz w:val="28"/>
          <w:szCs w:val="28"/>
          <w:lang w:eastAsia="en-US"/>
        </w:rPr>
      </w:pPr>
    </w:p>
    <w:p w:rsidR="006C4E61" w:rsidRDefault="00410CF0">
      <w:pPr>
        <w:shd w:val="clear" w:color="auto" w:fill="FFFFFF"/>
        <w:spacing w:after="120"/>
        <w:ind w:right="657" w:firstLine="567"/>
        <w:jc w:val="both"/>
        <w:rPr>
          <w:b/>
          <w:bCs/>
          <w:sz w:val="28"/>
          <w:szCs w:val="28"/>
          <w:lang w:eastAsia="en-US"/>
        </w:rPr>
      </w:pPr>
      <w:r>
        <w:rPr>
          <w:b/>
          <w:bCs/>
          <w:sz w:val="28"/>
          <w:szCs w:val="28"/>
          <w:lang w:eastAsia="en-US"/>
        </w:rPr>
        <w:t>Методические рекомендации по изучению дисциплины</w:t>
      </w:r>
    </w:p>
    <w:p w:rsidR="006C4E61" w:rsidRDefault="00410CF0">
      <w:pPr>
        <w:spacing w:line="276" w:lineRule="auto"/>
        <w:ind w:firstLine="567"/>
        <w:jc w:val="both"/>
        <w:rPr>
          <w:sz w:val="28"/>
          <w:szCs w:val="28"/>
        </w:rPr>
      </w:pPr>
      <w:r>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6C4E61" w:rsidRDefault="00410CF0">
      <w:pPr>
        <w:spacing w:line="276" w:lineRule="auto"/>
        <w:ind w:firstLine="567"/>
        <w:jc w:val="both"/>
        <w:rPr>
          <w:sz w:val="28"/>
          <w:szCs w:val="28"/>
        </w:rPr>
      </w:pPr>
      <w:r>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6C4E61" w:rsidRDefault="00410CF0">
      <w:pPr>
        <w:spacing w:line="276" w:lineRule="auto"/>
        <w:ind w:firstLine="567"/>
        <w:jc w:val="both"/>
        <w:rPr>
          <w:sz w:val="28"/>
          <w:szCs w:val="28"/>
        </w:rPr>
      </w:pPr>
      <w:r>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rsidR="006C4E61" w:rsidRDefault="00410CF0">
      <w:pPr>
        <w:shd w:val="clear" w:color="auto" w:fill="FFFFFF"/>
        <w:spacing w:line="276" w:lineRule="auto"/>
        <w:ind w:firstLine="567"/>
        <w:jc w:val="both"/>
        <w:rPr>
          <w:sz w:val="28"/>
          <w:szCs w:val="28"/>
          <w:lang w:eastAsia="en-US"/>
        </w:rPr>
      </w:pPr>
      <w:r>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6C4E61" w:rsidRDefault="00410CF0">
      <w:pPr>
        <w:shd w:val="clear" w:color="auto" w:fill="FFFFFF"/>
        <w:spacing w:line="276" w:lineRule="auto"/>
        <w:ind w:firstLine="567"/>
        <w:jc w:val="both"/>
        <w:rPr>
          <w:sz w:val="28"/>
          <w:szCs w:val="28"/>
          <w:lang w:eastAsia="en-US"/>
        </w:rPr>
      </w:pPr>
      <w:r>
        <w:rPr>
          <w:spacing w:val="10"/>
          <w:sz w:val="28"/>
          <w:szCs w:val="28"/>
          <w:lang w:eastAsia="en-US"/>
        </w:rPr>
        <w:t xml:space="preserve">К выполнению заданий для самостоятельной работы предъявляются </w:t>
      </w:r>
      <w:r>
        <w:rPr>
          <w:spacing w:val="9"/>
          <w:sz w:val="28"/>
          <w:szCs w:val="28"/>
          <w:lang w:eastAsia="en-US"/>
        </w:rPr>
        <w:t xml:space="preserve">следующие требования: задания должны исполняться самостоятельно и </w:t>
      </w:r>
      <w:r>
        <w:rPr>
          <w:spacing w:val="1"/>
          <w:sz w:val="28"/>
          <w:szCs w:val="28"/>
          <w:lang w:eastAsia="en-US"/>
        </w:rPr>
        <w:t xml:space="preserve">представляться в установленный срок, а также соответствовать установленным </w:t>
      </w:r>
      <w:r>
        <w:rPr>
          <w:spacing w:val="-1"/>
          <w:sz w:val="28"/>
          <w:szCs w:val="28"/>
          <w:lang w:eastAsia="en-US"/>
        </w:rPr>
        <w:t>требованиям по оформлению.</w:t>
      </w:r>
    </w:p>
    <w:p w:rsidR="006C4E61" w:rsidRDefault="00410CF0">
      <w:pPr>
        <w:shd w:val="clear" w:color="auto" w:fill="FFFFFF"/>
        <w:spacing w:line="276" w:lineRule="auto"/>
        <w:ind w:firstLine="567"/>
        <w:rPr>
          <w:sz w:val="28"/>
          <w:szCs w:val="28"/>
          <w:lang w:eastAsia="en-US"/>
        </w:rPr>
      </w:pPr>
      <w:r>
        <w:rPr>
          <w:spacing w:val="-1"/>
          <w:sz w:val="28"/>
          <w:szCs w:val="28"/>
          <w:lang w:eastAsia="en-US"/>
        </w:rPr>
        <w:t>Студентам следует:</w:t>
      </w:r>
    </w:p>
    <w:p w:rsidR="006C4E61" w:rsidRDefault="00410CF0">
      <w:pPr>
        <w:shd w:val="clear" w:color="auto" w:fill="FFFFFF"/>
        <w:tabs>
          <w:tab w:val="left" w:pos="426"/>
        </w:tabs>
        <w:spacing w:line="276" w:lineRule="auto"/>
        <w:ind w:firstLine="567"/>
        <w:rPr>
          <w:sz w:val="28"/>
          <w:szCs w:val="28"/>
          <w:lang w:eastAsia="en-US"/>
        </w:rPr>
      </w:pPr>
      <w:r>
        <w:rPr>
          <w:sz w:val="28"/>
          <w:szCs w:val="28"/>
          <w:lang w:eastAsia="en-US"/>
        </w:rPr>
        <w:lastRenderedPageBreak/>
        <w:t>-</w:t>
      </w:r>
      <w:r>
        <w:rPr>
          <w:sz w:val="28"/>
          <w:szCs w:val="28"/>
          <w:lang w:eastAsia="en-US"/>
        </w:rPr>
        <w:tab/>
      </w:r>
      <w:r>
        <w:rPr>
          <w:spacing w:val="1"/>
          <w:sz w:val="28"/>
          <w:szCs w:val="28"/>
          <w:lang w:eastAsia="en-US"/>
        </w:rPr>
        <w:t>руководствоваться графиком самостоятельной работы, определенным РПД;</w:t>
      </w:r>
    </w:p>
    <w:p w:rsidR="006C4E61" w:rsidRDefault="00410CF0">
      <w:pPr>
        <w:numPr>
          <w:ilvl w:val="0"/>
          <w:numId w:val="5"/>
        </w:numPr>
        <w:shd w:val="clear" w:color="auto" w:fill="FFFFFF"/>
        <w:tabs>
          <w:tab w:val="left" w:pos="426"/>
        </w:tabs>
        <w:suppressAutoHyphens w:val="0"/>
        <w:spacing w:line="276" w:lineRule="auto"/>
        <w:ind w:firstLine="567"/>
        <w:jc w:val="both"/>
        <w:rPr>
          <w:sz w:val="28"/>
          <w:szCs w:val="28"/>
          <w:lang w:eastAsia="en-US"/>
        </w:rPr>
      </w:pPr>
      <w:r>
        <w:rPr>
          <w:spacing w:val="5"/>
          <w:sz w:val="28"/>
          <w:szCs w:val="28"/>
          <w:lang w:eastAsia="en-US"/>
        </w:rPr>
        <w:t xml:space="preserve">выполнять все плановые задания, выдаваемые преподавателем для </w:t>
      </w:r>
      <w:r>
        <w:rPr>
          <w:spacing w:val="1"/>
          <w:sz w:val="28"/>
          <w:szCs w:val="28"/>
          <w:lang w:eastAsia="en-US"/>
        </w:rPr>
        <w:t xml:space="preserve">самостоятельного выполнения, и разбирать на семинарах и консультациях неясные </w:t>
      </w:r>
      <w:r>
        <w:rPr>
          <w:spacing w:val="-6"/>
          <w:sz w:val="28"/>
          <w:szCs w:val="28"/>
          <w:lang w:eastAsia="en-US"/>
        </w:rPr>
        <w:t>вопросы;</w:t>
      </w:r>
    </w:p>
    <w:p w:rsidR="006C4E61" w:rsidRDefault="00410CF0">
      <w:pPr>
        <w:numPr>
          <w:ilvl w:val="0"/>
          <w:numId w:val="5"/>
        </w:numPr>
        <w:shd w:val="clear" w:color="auto" w:fill="FFFFFF"/>
        <w:tabs>
          <w:tab w:val="left" w:pos="426"/>
        </w:tabs>
        <w:suppressAutoHyphens w:val="0"/>
        <w:spacing w:after="120" w:line="276" w:lineRule="auto"/>
        <w:ind w:firstLine="567"/>
        <w:jc w:val="both"/>
        <w:rPr>
          <w:sz w:val="28"/>
          <w:szCs w:val="28"/>
          <w:lang w:eastAsia="en-US"/>
        </w:rPr>
      </w:pPr>
      <w:r>
        <w:rPr>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6C4E61" w:rsidRDefault="00410CF0">
      <w:pPr>
        <w:shd w:val="clear" w:color="auto" w:fill="FFFFFF"/>
        <w:spacing w:after="120"/>
        <w:ind w:firstLine="567"/>
        <w:jc w:val="both"/>
        <w:rPr>
          <w:b/>
          <w:bCs/>
          <w:sz w:val="28"/>
          <w:szCs w:val="28"/>
          <w:lang w:eastAsia="en-US"/>
        </w:rPr>
      </w:pPr>
      <w:r>
        <w:rPr>
          <w:b/>
          <w:bCs/>
          <w:sz w:val="28"/>
          <w:szCs w:val="28"/>
          <w:lang w:eastAsia="en-US"/>
        </w:rPr>
        <w:t xml:space="preserve"> Рекомендации по подготовке к лекционным занятиям</w:t>
      </w:r>
    </w:p>
    <w:p w:rsidR="006C4E61" w:rsidRDefault="00410CF0">
      <w:pPr>
        <w:shd w:val="clear" w:color="auto" w:fill="FFFFFF"/>
        <w:spacing w:line="276" w:lineRule="auto"/>
        <w:ind w:firstLine="567"/>
        <w:jc w:val="both"/>
        <w:rPr>
          <w:spacing w:val="3"/>
          <w:sz w:val="28"/>
          <w:szCs w:val="28"/>
          <w:lang w:eastAsia="en-US"/>
        </w:rPr>
      </w:pPr>
      <w:r>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6C4E61" w:rsidRDefault="00410CF0">
      <w:pPr>
        <w:shd w:val="clear" w:color="auto" w:fill="FFFFFF"/>
        <w:spacing w:line="276" w:lineRule="auto"/>
        <w:ind w:firstLine="567"/>
        <w:jc w:val="both"/>
        <w:rPr>
          <w:spacing w:val="3"/>
          <w:sz w:val="28"/>
          <w:szCs w:val="28"/>
          <w:lang w:eastAsia="en-US"/>
        </w:rPr>
      </w:pPr>
      <w:r>
        <w:rPr>
          <w:spacing w:val="3"/>
          <w:sz w:val="28"/>
          <w:szCs w:val="28"/>
          <w:lang w:eastAsia="en-US"/>
        </w:rPr>
        <w:t>Студентам необходимо:</w:t>
      </w:r>
    </w:p>
    <w:p w:rsidR="006C4E61" w:rsidRDefault="00410CF0">
      <w:pPr>
        <w:widowControl/>
        <w:numPr>
          <w:ilvl w:val="0"/>
          <w:numId w:val="8"/>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6C4E61" w:rsidRDefault="00410CF0">
      <w:pPr>
        <w:widowControl/>
        <w:numPr>
          <w:ilvl w:val="0"/>
          <w:numId w:val="8"/>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6C4E61" w:rsidRDefault="00410CF0">
      <w:pPr>
        <w:widowControl/>
        <w:numPr>
          <w:ilvl w:val="0"/>
          <w:numId w:val="8"/>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6C4E61" w:rsidRDefault="00410CF0">
      <w:pPr>
        <w:shd w:val="clear" w:color="auto" w:fill="FFFFFF"/>
        <w:spacing w:line="276" w:lineRule="auto"/>
        <w:ind w:firstLine="567"/>
        <w:jc w:val="both"/>
        <w:rPr>
          <w:b/>
          <w:bCs/>
          <w:sz w:val="28"/>
          <w:szCs w:val="28"/>
          <w:lang w:eastAsia="en-US"/>
        </w:rPr>
      </w:pPr>
      <w:r>
        <w:rPr>
          <w:b/>
          <w:bCs/>
          <w:sz w:val="28"/>
          <w:szCs w:val="28"/>
          <w:lang w:eastAsia="en-US"/>
        </w:rPr>
        <w:t>Рекомендации по подготовке к</w:t>
      </w:r>
      <w:r>
        <w:rPr>
          <w:b/>
          <w:bCs/>
          <w:color w:val="00B050"/>
          <w:sz w:val="28"/>
          <w:szCs w:val="28"/>
          <w:lang w:eastAsia="en-US"/>
        </w:rPr>
        <w:t xml:space="preserve"> </w:t>
      </w:r>
      <w:r>
        <w:rPr>
          <w:b/>
          <w:bCs/>
          <w:sz w:val="28"/>
          <w:szCs w:val="28"/>
          <w:lang w:eastAsia="en-US"/>
        </w:rPr>
        <w:t>семинару</w:t>
      </w:r>
    </w:p>
    <w:p w:rsidR="006C4E61" w:rsidRDefault="00410CF0">
      <w:pPr>
        <w:shd w:val="clear" w:color="auto" w:fill="FFFFFF"/>
        <w:spacing w:line="276" w:lineRule="auto"/>
        <w:ind w:firstLine="567"/>
        <w:jc w:val="both"/>
        <w:rPr>
          <w:spacing w:val="3"/>
          <w:sz w:val="28"/>
          <w:szCs w:val="28"/>
          <w:lang w:eastAsia="en-US"/>
        </w:rPr>
      </w:pPr>
      <w:r>
        <w:rPr>
          <w:spacing w:val="3"/>
          <w:sz w:val="28"/>
          <w:szCs w:val="28"/>
          <w:lang w:eastAsia="en-US"/>
        </w:rPr>
        <w:t>Студентам следует:</w:t>
      </w:r>
    </w:p>
    <w:p w:rsidR="006C4E61" w:rsidRDefault="00410CF0">
      <w:pPr>
        <w:widowControl/>
        <w:numPr>
          <w:ilvl w:val="0"/>
          <w:numId w:val="9"/>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t>приносить с собой рекомендованную преподавателем литературу к конкретному занятию;</w:t>
      </w:r>
    </w:p>
    <w:p w:rsidR="006C4E61" w:rsidRDefault="00410CF0">
      <w:pPr>
        <w:widowControl/>
        <w:numPr>
          <w:ilvl w:val="0"/>
          <w:numId w:val="9"/>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6C4E61" w:rsidRDefault="00410CF0">
      <w:pPr>
        <w:widowControl/>
        <w:numPr>
          <w:ilvl w:val="0"/>
          <w:numId w:val="9"/>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6C4E61" w:rsidRDefault="00410CF0">
      <w:pPr>
        <w:widowControl/>
        <w:numPr>
          <w:ilvl w:val="0"/>
          <w:numId w:val="9"/>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6C4E61" w:rsidRDefault="00410CF0">
      <w:pPr>
        <w:widowControl/>
        <w:numPr>
          <w:ilvl w:val="0"/>
          <w:numId w:val="9"/>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6C4E61" w:rsidRDefault="00410CF0">
      <w:pPr>
        <w:widowControl/>
        <w:numPr>
          <w:ilvl w:val="0"/>
          <w:numId w:val="9"/>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t>в ходе семинара давать конкретные, четкие ответы по существу вопросов;</w:t>
      </w:r>
    </w:p>
    <w:p w:rsidR="006C4E61" w:rsidRDefault="00410CF0">
      <w:pPr>
        <w:widowControl/>
        <w:numPr>
          <w:ilvl w:val="0"/>
          <w:numId w:val="9"/>
        </w:numPr>
        <w:shd w:val="clear" w:color="auto" w:fill="FFFFFF"/>
        <w:tabs>
          <w:tab w:val="left" w:pos="426"/>
        </w:tabs>
        <w:suppressAutoHyphens w:val="0"/>
        <w:spacing w:line="276" w:lineRule="auto"/>
        <w:ind w:left="0" w:firstLine="567"/>
        <w:jc w:val="both"/>
        <w:rPr>
          <w:spacing w:val="3"/>
          <w:sz w:val="28"/>
          <w:szCs w:val="28"/>
          <w:lang w:eastAsia="en-US"/>
        </w:rPr>
      </w:pPr>
      <w:r>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6C4E61" w:rsidRDefault="00410CF0">
      <w:pPr>
        <w:shd w:val="clear" w:color="auto" w:fill="FFFFFF"/>
        <w:spacing w:line="276" w:lineRule="auto"/>
        <w:ind w:firstLine="567"/>
        <w:jc w:val="both"/>
        <w:rPr>
          <w:spacing w:val="3"/>
          <w:sz w:val="28"/>
          <w:szCs w:val="28"/>
          <w:lang w:eastAsia="en-US"/>
        </w:rPr>
      </w:pPr>
      <w:r>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spacing w:val="3"/>
          <w:sz w:val="28"/>
          <w:szCs w:val="28"/>
          <w:lang w:eastAsia="en-US"/>
        </w:rPr>
        <w:t>изучавшейся</w:t>
      </w:r>
      <w:proofErr w:type="spellEnd"/>
      <w:r>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6C4E61" w:rsidRDefault="00410CF0">
      <w:pPr>
        <w:tabs>
          <w:tab w:val="left" w:pos="756"/>
        </w:tabs>
        <w:spacing w:line="276" w:lineRule="auto"/>
        <w:ind w:firstLine="567"/>
        <w:jc w:val="both"/>
        <w:rPr>
          <w:b/>
          <w:sz w:val="28"/>
          <w:szCs w:val="28"/>
          <w:shd w:val="clear" w:color="auto" w:fill="FFFFFF"/>
          <w:lang w:eastAsia="en-US"/>
        </w:rPr>
      </w:pPr>
      <w:r>
        <w:rPr>
          <w:b/>
          <w:sz w:val="28"/>
          <w:szCs w:val="28"/>
          <w:shd w:val="clear" w:color="auto" w:fill="FFFFFF"/>
          <w:lang w:eastAsia="en-US"/>
        </w:rPr>
        <w:t>Методические рекомендации по подготовке к дискуссии</w:t>
      </w:r>
    </w:p>
    <w:p w:rsidR="006C4E61" w:rsidRDefault="00410CF0">
      <w:pPr>
        <w:spacing w:line="276" w:lineRule="auto"/>
        <w:ind w:firstLine="567"/>
        <w:jc w:val="both"/>
        <w:rPr>
          <w:sz w:val="28"/>
          <w:szCs w:val="28"/>
          <w:shd w:val="clear" w:color="auto" w:fill="FFFFFF"/>
          <w:lang w:eastAsia="en-US"/>
        </w:rPr>
      </w:pPr>
      <w:r>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6C4E61" w:rsidRDefault="00410CF0">
      <w:pPr>
        <w:spacing w:line="276" w:lineRule="auto"/>
        <w:ind w:firstLine="567"/>
        <w:jc w:val="both"/>
        <w:rPr>
          <w:sz w:val="28"/>
          <w:szCs w:val="28"/>
          <w:shd w:val="clear" w:color="auto" w:fill="FFFFFF"/>
          <w:lang w:eastAsia="en-US"/>
        </w:rPr>
      </w:pPr>
      <w:r>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6C4E61" w:rsidRDefault="00410CF0">
      <w:pPr>
        <w:spacing w:line="276" w:lineRule="auto"/>
        <w:ind w:firstLine="567"/>
        <w:jc w:val="both"/>
        <w:rPr>
          <w:sz w:val="28"/>
          <w:szCs w:val="28"/>
          <w:shd w:val="clear" w:color="auto" w:fill="FFFFFF"/>
          <w:lang w:eastAsia="en-US"/>
        </w:rPr>
      </w:pPr>
      <w:r>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6C4E61" w:rsidRDefault="00410CF0">
      <w:pPr>
        <w:spacing w:line="276" w:lineRule="auto"/>
        <w:ind w:firstLine="567"/>
        <w:jc w:val="both"/>
        <w:rPr>
          <w:sz w:val="28"/>
          <w:szCs w:val="28"/>
          <w:shd w:val="clear" w:color="auto" w:fill="FFFFFF"/>
          <w:lang w:eastAsia="en-US"/>
        </w:rPr>
      </w:pPr>
      <w:r>
        <w:rPr>
          <w:sz w:val="28"/>
          <w:szCs w:val="28"/>
          <w:shd w:val="clear" w:color="auto" w:fill="FFFFFF"/>
          <w:lang w:eastAsia="en-US"/>
        </w:rPr>
        <w:lastRenderedPageBreak/>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6C4E61" w:rsidRDefault="00410CF0">
      <w:pPr>
        <w:tabs>
          <w:tab w:val="left" w:pos="756"/>
        </w:tabs>
        <w:spacing w:line="276" w:lineRule="auto"/>
        <w:ind w:firstLine="567"/>
        <w:jc w:val="both"/>
        <w:rPr>
          <w:sz w:val="28"/>
          <w:szCs w:val="28"/>
          <w:shd w:val="clear" w:color="auto" w:fill="FFFFFF"/>
          <w:lang w:eastAsia="en-US"/>
        </w:rPr>
      </w:pPr>
      <w:r>
        <w:rPr>
          <w:sz w:val="28"/>
          <w:szCs w:val="28"/>
          <w:shd w:val="clear" w:color="auto" w:fill="FFFFFF"/>
          <w:lang w:eastAsia="en-US"/>
        </w:rPr>
        <w:t>Принципы работы на интерактивном занятии в форме дискуссии:</w:t>
      </w:r>
    </w:p>
    <w:p w:rsidR="006C4E61" w:rsidRDefault="00410CF0">
      <w:pPr>
        <w:widowControl/>
        <w:numPr>
          <w:ilvl w:val="0"/>
          <w:numId w:val="7"/>
        </w:numPr>
        <w:tabs>
          <w:tab w:val="left" w:pos="426"/>
        </w:tabs>
        <w:suppressAutoHyphens w:val="0"/>
        <w:spacing w:line="276" w:lineRule="auto"/>
        <w:ind w:left="0" w:firstLine="567"/>
        <w:jc w:val="both"/>
        <w:rPr>
          <w:sz w:val="28"/>
          <w:szCs w:val="28"/>
          <w:shd w:val="clear" w:color="auto" w:fill="FFFFFF"/>
          <w:lang w:eastAsia="en-US"/>
        </w:rPr>
      </w:pPr>
      <w:r>
        <w:rPr>
          <w:sz w:val="28"/>
          <w:szCs w:val="28"/>
          <w:shd w:val="clear" w:color="auto" w:fill="FFFFFF"/>
          <w:lang w:eastAsia="en-US"/>
        </w:rPr>
        <w:t xml:space="preserve">каждый участник дискуссии по любому вопросу имеет право на собственное мнение. </w:t>
      </w:r>
    </w:p>
    <w:p w:rsidR="006C4E61" w:rsidRDefault="00410CF0">
      <w:pPr>
        <w:widowControl/>
        <w:numPr>
          <w:ilvl w:val="0"/>
          <w:numId w:val="7"/>
        </w:numPr>
        <w:tabs>
          <w:tab w:val="left" w:pos="426"/>
        </w:tabs>
        <w:suppressAutoHyphens w:val="0"/>
        <w:spacing w:line="276" w:lineRule="auto"/>
        <w:ind w:left="0" w:firstLine="567"/>
        <w:jc w:val="both"/>
        <w:rPr>
          <w:sz w:val="28"/>
          <w:szCs w:val="28"/>
          <w:shd w:val="clear" w:color="auto" w:fill="FFFFFF"/>
          <w:lang w:eastAsia="en-US"/>
        </w:rPr>
      </w:pPr>
      <w:r>
        <w:rPr>
          <w:sz w:val="28"/>
          <w:szCs w:val="28"/>
          <w:shd w:val="clear" w:color="auto" w:fill="FFFFFF"/>
          <w:lang w:eastAsia="en-US"/>
        </w:rPr>
        <w:t xml:space="preserve">отсутствие прямой критики личности, критике может подвергнуться только идея. </w:t>
      </w:r>
    </w:p>
    <w:p w:rsidR="006C4E61" w:rsidRDefault="00410CF0">
      <w:pPr>
        <w:widowControl/>
        <w:numPr>
          <w:ilvl w:val="0"/>
          <w:numId w:val="7"/>
        </w:numPr>
        <w:tabs>
          <w:tab w:val="left" w:pos="426"/>
        </w:tabs>
        <w:suppressAutoHyphens w:val="0"/>
        <w:spacing w:after="120" w:line="276" w:lineRule="auto"/>
        <w:ind w:left="0" w:firstLine="567"/>
        <w:jc w:val="both"/>
        <w:rPr>
          <w:sz w:val="28"/>
          <w:szCs w:val="28"/>
          <w:shd w:val="clear" w:color="auto" w:fill="FFFFFF"/>
          <w:lang w:eastAsia="en-US"/>
        </w:rPr>
      </w:pPr>
      <w:r>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6C4E61" w:rsidRDefault="00410CF0">
      <w:pPr>
        <w:shd w:val="clear" w:color="auto" w:fill="FFFFFF"/>
        <w:spacing w:line="276" w:lineRule="auto"/>
        <w:ind w:firstLine="567"/>
        <w:rPr>
          <w:b/>
          <w:bCs/>
          <w:spacing w:val="1"/>
          <w:sz w:val="28"/>
          <w:szCs w:val="28"/>
          <w:lang w:eastAsia="en-US"/>
        </w:rPr>
      </w:pPr>
      <w:r>
        <w:rPr>
          <w:b/>
          <w:bCs/>
          <w:sz w:val="28"/>
          <w:szCs w:val="28"/>
          <w:lang w:eastAsia="en-US"/>
        </w:rPr>
        <w:t>Методические рекомендации по работе с литературой</w:t>
      </w:r>
    </w:p>
    <w:p w:rsidR="006C4E61" w:rsidRDefault="00410CF0">
      <w:pPr>
        <w:shd w:val="clear" w:color="auto" w:fill="FFFFFF"/>
        <w:spacing w:line="276" w:lineRule="auto"/>
        <w:ind w:firstLine="567"/>
        <w:jc w:val="both"/>
        <w:rPr>
          <w:sz w:val="28"/>
          <w:szCs w:val="28"/>
          <w:lang w:eastAsia="en-US"/>
        </w:rPr>
      </w:pPr>
      <w:r>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Pr>
          <w:sz w:val="28"/>
          <w:szCs w:val="28"/>
          <w:lang w:eastAsia="en-US"/>
        </w:rPr>
        <w:t>соответствующей литературы как в библиотеке, так и дома.</w:t>
      </w:r>
    </w:p>
    <w:p w:rsidR="006C4E61" w:rsidRDefault="00410CF0">
      <w:pPr>
        <w:shd w:val="clear" w:color="auto" w:fill="FFFFFF"/>
        <w:spacing w:line="276" w:lineRule="auto"/>
        <w:ind w:firstLine="567"/>
        <w:jc w:val="both"/>
        <w:rPr>
          <w:sz w:val="28"/>
          <w:szCs w:val="28"/>
          <w:lang w:eastAsia="en-US"/>
        </w:rPr>
      </w:pPr>
      <w:r>
        <w:rPr>
          <w:spacing w:val="1"/>
          <w:sz w:val="28"/>
          <w:szCs w:val="28"/>
          <w:lang w:eastAsia="en-US"/>
        </w:rPr>
        <w:t xml:space="preserve">К каждой теме учебной дисциплины подобрана основная и дополнительная </w:t>
      </w:r>
      <w:r>
        <w:rPr>
          <w:spacing w:val="-4"/>
          <w:sz w:val="28"/>
          <w:szCs w:val="28"/>
          <w:lang w:eastAsia="en-US"/>
        </w:rPr>
        <w:t xml:space="preserve">литература. </w:t>
      </w:r>
      <w:r>
        <w:rPr>
          <w:spacing w:val="-2"/>
          <w:sz w:val="28"/>
          <w:szCs w:val="28"/>
          <w:lang w:eastAsia="en-US"/>
        </w:rPr>
        <w:t xml:space="preserve">Основная литература - это учебники и учебные пособия. </w:t>
      </w:r>
      <w:r>
        <w:rPr>
          <w:spacing w:val="2"/>
          <w:sz w:val="28"/>
          <w:szCs w:val="28"/>
          <w:lang w:eastAsia="en-US"/>
        </w:rPr>
        <w:t xml:space="preserve">Дополнительная литература - это монографии, сборники научных трудов, </w:t>
      </w:r>
      <w:r>
        <w:rPr>
          <w:spacing w:val="1"/>
          <w:sz w:val="28"/>
          <w:szCs w:val="28"/>
          <w:lang w:eastAsia="en-US"/>
        </w:rPr>
        <w:t xml:space="preserve">журнальные и газетные статьи, различные справочники, энциклопедии, интернет </w:t>
      </w:r>
      <w:r>
        <w:rPr>
          <w:spacing w:val="-5"/>
          <w:sz w:val="28"/>
          <w:szCs w:val="28"/>
          <w:lang w:eastAsia="en-US"/>
        </w:rPr>
        <w:t>ресурсы.</w:t>
      </w:r>
    </w:p>
    <w:p w:rsidR="006C4E61" w:rsidRDefault="00410CF0">
      <w:pPr>
        <w:shd w:val="clear" w:color="auto" w:fill="FFFFFF"/>
        <w:spacing w:line="276" w:lineRule="auto"/>
        <w:ind w:firstLine="567"/>
        <w:jc w:val="both"/>
        <w:rPr>
          <w:sz w:val="28"/>
          <w:szCs w:val="28"/>
          <w:lang w:eastAsia="en-US"/>
        </w:rPr>
      </w:pPr>
      <w:r>
        <w:rPr>
          <w:sz w:val="28"/>
          <w:szCs w:val="28"/>
          <w:lang w:eastAsia="en-US"/>
        </w:rPr>
        <w:t>Рекомендации студенту:</w:t>
      </w:r>
    </w:p>
    <w:p w:rsidR="006C4E61" w:rsidRDefault="00410CF0">
      <w:pPr>
        <w:widowControl/>
        <w:numPr>
          <w:ilvl w:val="0"/>
          <w:numId w:val="6"/>
        </w:numPr>
        <w:shd w:val="clear" w:color="auto" w:fill="FFFFFF"/>
        <w:tabs>
          <w:tab w:val="left" w:pos="426"/>
        </w:tabs>
        <w:suppressAutoHyphens w:val="0"/>
        <w:spacing w:line="276" w:lineRule="auto"/>
        <w:ind w:left="0" w:firstLine="567"/>
        <w:jc w:val="both"/>
        <w:rPr>
          <w:sz w:val="28"/>
          <w:szCs w:val="28"/>
          <w:lang w:eastAsia="en-US"/>
        </w:rPr>
      </w:pPr>
      <w:r>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Pr>
          <w:spacing w:val="1"/>
          <w:sz w:val="28"/>
          <w:szCs w:val="28"/>
          <w:lang w:eastAsia="en-US"/>
        </w:rPr>
        <w:t xml:space="preserve"> и научно-справочным аппаратом, прочитать аннотацию и предисловие. Целесообразно ее пролистать, </w:t>
      </w:r>
      <w:r>
        <w:rPr>
          <w:sz w:val="28"/>
          <w:szCs w:val="28"/>
          <w:lang w:eastAsia="en-US"/>
        </w:rPr>
        <w:t xml:space="preserve">рассмотреть иллюстрации, таблицы, диаграммы, приложения. Такое поверхностное </w:t>
      </w:r>
      <w:r>
        <w:rPr>
          <w:spacing w:val="1"/>
          <w:sz w:val="28"/>
          <w:szCs w:val="28"/>
          <w:lang w:eastAsia="en-US"/>
        </w:rPr>
        <w:t xml:space="preserve">ознакомление позволит узнать, какие главы следует читать внимательно, а какие - </w:t>
      </w:r>
      <w:r>
        <w:rPr>
          <w:spacing w:val="-3"/>
          <w:sz w:val="28"/>
          <w:szCs w:val="28"/>
          <w:lang w:eastAsia="en-US"/>
        </w:rPr>
        <w:t>прочитать быстро;</w:t>
      </w:r>
    </w:p>
    <w:p w:rsidR="006C4E61" w:rsidRDefault="00410CF0">
      <w:pPr>
        <w:widowControl/>
        <w:numPr>
          <w:ilvl w:val="0"/>
          <w:numId w:val="6"/>
        </w:numPr>
        <w:shd w:val="clear" w:color="auto" w:fill="FFFFFF"/>
        <w:tabs>
          <w:tab w:val="left" w:pos="426"/>
        </w:tabs>
        <w:suppressAutoHyphens w:val="0"/>
        <w:spacing w:line="276" w:lineRule="auto"/>
        <w:ind w:left="0" w:firstLine="567"/>
        <w:jc w:val="both"/>
        <w:rPr>
          <w:sz w:val="28"/>
          <w:szCs w:val="28"/>
          <w:lang w:eastAsia="en-US"/>
        </w:rPr>
      </w:pPr>
      <w:r>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Pr>
          <w:spacing w:val="1"/>
          <w:sz w:val="28"/>
          <w:szCs w:val="28"/>
          <w:lang w:eastAsia="en-US"/>
        </w:rPr>
        <w:t>источником целесообразно также выделять важную информацию;</w:t>
      </w:r>
    </w:p>
    <w:p w:rsidR="006C4E61" w:rsidRDefault="00410CF0">
      <w:pPr>
        <w:widowControl/>
        <w:numPr>
          <w:ilvl w:val="0"/>
          <w:numId w:val="6"/>
        </w:numPr>
        <w:shd w:val="clear" w:color="auto" w:fill="FFFFFF"/>
        <w:tabs>
          <w:tab w:val="left" w:pos="426"/>
        </w:tabs>
        <w:suppressAutoHyphens w:val="0"/>
        <w:spacing w:line="276" w:lineRule="auto"/>
        <w:ind w:left="0" w:firstLine="567"/>
        <w:jc w:val="both"/>
        <w:rPr>
          <w:spacing w:val="-1"/>
          <w:sz w:val="28"/>
          <w:szCs w:val="28"/>
          <w:lang w:eastAsia="en-US"/>
        </w:rPr>
      </w:pPr>
      <w:r>
        <w:rPr>
          <w:spacing w:val="3"/>
          <w:sz w:val="28"/>
          <w:szCs w:val="28"/>
          <w:lang w:eastAsia="en-US"/>
        </w:rPr>
        <w:t xml:space="preserve">если книга или журнал не являются собственностью студента, то </w:t>
      </w:r>
      <w:r>
        <w:rPr>
          <w:spacing w:val="5"/>
          <w:sz w:val="28"/>
          <w:szCs w:val="28"/>
          <w:lang w:eastAsia="en-US"/>
        </w:rPr>
        <w:t xml:space="preserve">целесообразно записывать номера страниц, которые привлекли внимание. Позже </w:t>
      </w:r>
      <w:r>
        <w:rPr>
          <w:spacing w:val="8"/>
          <w:sz w:val="28"/>
          <w:szCs w:val="28"/>
          <w:lang w:eastAsia="en-US"/>
        </w:rPr>
        <w:t xml:space="preserve">следует возвратиться к ним, перечитать или переписать нужную информацию. </w:t>
      </w:r>
      <w:r>
        <w:rPr>
          <w:spacing w:val="3"/>
          <w:sz w:val="28"/>
          <w:szCs w:val="28"/>
          <w:lang w:eastAsia="en-US"/>
        </w:rPr>
        <w:t xml:space="preserve">Физическое действие по записыванию помогает прочно заложить данную </w:t>
      </w:r>
      <w:r>
        <w:rPr>
          <w:spacing w:val="-1"/>
          <w:sz w:val="28"/>
          <w:szCs w:val="28"/>
          <w:lang w:eastAsia="en-US"/>
        </w:rPr>
        <w:t>информацию в «банк памяти».</w:t>
      </w:r>
    </w:p>
    <w:p w:rsidR="006C4E61" w:rsidRDefault="00410CF0">
      <w:pPr>
        <w:shd w:val="clear" w:color="auto" w:fill="FFFFFF"/>
        <w:spacing w:line="276" w:lineRule="auto"/>
        <w:ind w:firstLine="567"/>
        <w:jc w:val="both"/>
        <w:rPr>
          <w:spacing w:val="1"/>
          <w:sz w:val="28"/>
          <w:szCs w:val="28"/>
          <w:lang w:eastAsia="en-US"/>
        </w:rPr>
      </w:pPr>
      <w:r>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bookmarkStart w:id="22" w:name="_bookmark18"/>
      <w:bookmarkEnd w:id="22"/>
    </w:p>
    <w:p w:rsidR="006C4E61" w:rsidRDefault="006C4E61">
      <w:pPr>
        <w:jc w:val="center"/>
        <w:rPr>
          <w:b/>
          <w:sz w:val="28"/>
          <w:szCs w:val="28"/>
        </w:rPr>
      </w:pPr>
    </w:p>
    <w:p w:rsidR="006C4E61" w:rsidRDefault="00410CF0">
      <w:pPr>
        <w:jc w:val="center"/>
        <w:rPr>
          <w:b/>
          <w:sz w:val="28"/>
          <w:szCs w:val="28"/>
        </w:rPr>
      </w:pPr>
      <w:r>
        <w:rPr>
          <w:b/>
          <w:sz w:val="28"/>
          <w:szCs w:val="28"/>
        </w:rPr>
        <w:t xml:space="preserve">Контрольная работа  </w:t>
      </w:r>
    </w:p>
    <w:p w:rsidR="006C4E61" w:rsidRDefault="006C4E61">
      <w:pPr>
        <w:jc w:val="center"/>
        <w:rPr>
          <w:b/>
          <w:sz w:val="28"/>
          <w:szCs w:val="28"/>
        </w:rPr>
      </w:pPr>
    </w:p>
    <w:p w:rsidR="006C4E61" w:rsidRDefault="00410CF0">
      <w:pPr>
        <w:pStyle w:val="af5"/>
        <w:widowControl/>
        <w:numPr>
          <w:ilvl w:val="0"/>
          <w:numId w:val="12"/>
        </w:numPr>
        <w:shd w:val="clear" w:color="auto" w:fill="FFFFFF"/>
        <w:suppressAutoHyphens w:val="0"/>
        <w:spacing w:line="360" w:lineRule="auto"/>
        <w:ind w:left="0" w:firstLine="709"/>
        <w:contextualSpacing/>
        <w:jc w:val="both"/>
        <w:rPr>
          <w:rFonts w:eastAsia="Calibri"/>
          <w:sz w:val="28"/>
          <w:szCs w:val="28"/>
        </w:rPr>
      </w:pPr>
      <w:r>
        <w:rPr>
          <w:sz w:val="28"/>
          <w:szCs w:val="28"/>
        </w:rPr>
        <w:t xml:space="preserve">Контрольная работа является одной из основных </w:t>
      </w:r>
      <w:r>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6C4E61" w:rsidRDefault="00410CF0">
      <w:pPr>
        <w:pStyle w:val="af5"/>
        <w:widowControl/>
        <w:numPr>
          <w:ilvl w:val="0"/>
          <w:numId w:val="12"/>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6C4E61" w:rsidRDefault="00410CF0">
      <w:pPr>
        <w:pStyle w:val="af5"/>
        <w:widowControl/>
        <w:numPr>
          <w:ilvl w:val="0"/>
          <w:numId w:val="12"/>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Pr>
          <w:sz w:val="28"/>
          <w:szCs w:val="28"/>
        </w:rPr>
        <w:t xml:space="preserve"> расширение и закрепление знаний и умений; проверка знаний, умений и владений.</w:t>
      </w:r>
    </w:p>
    <w:p w:rsidR="006C4E61" w:rsidRDefault="00410CF0">
      <w:pPr>
        <w:pStyle w:val="af5"/>
        <w:widowControl/>
        <w:numPr>
          <w:ilvl w:val="0"/>
          <w:numId w:val="12"/>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6C4E61" w:rsidRDefault="00410CF0">
      <w:pPr>
        <w:pStyle w:val="af5"/>
        <w:widowControl/>
        <w:numPr>
          <w:ilvl w:val="0"/>
          <w:numId w:val="12"/>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6C4E61" w:rsidRDefault="00410CF0">
      <w:pPr>
        <w:pStyle w:val="af5"/>
        <w:widowControl/>
        <w:numPr>
          <w:ilvl w:val="0"/>
          <w:numId w:val="12"/>
        </w:numPr>
        <w:suppressAutoHyphens w:val="0"/>
        <w:spacing w:line="360" w:lineRule="auto"/>
        <w:ind w:left="0" w:firstLine="709"/>
        <w:contextualSpacing/>
        <w:jc w:val="both"/>
        <w:rPr>
          <w:sz w:val="28"/>
          <w:szCs w:val="28"/>
        </w:rPr>
      </w:pPr>
      <w:r>
        <w:rPr>
          <w:sz w:val="28"/>
          <w:szCs w:val="28"/>
        </w:rPr>
        <w:t>Требования к выполнению контрольной работы:</w:t>
      </w:r>
    </w:p>
    <w:p w:rsidR="006C4E61" w:rsidRDefault="00410CF0">
      <w:pPr>
        <w:pStyle w:val="af5"/>
        <w:widowControl/>
        <w:numPr>
          <w:ilvl w:val="0"/>
          <w:numId w:val="13"/>
        </w:numPr>
        <w:suppressAutoHyphens w:val="0"/>
        <w:spacing w:line="360" w:lineRule="auto"/>
        <w:ind w:left="0" w:firstLine="709"/>
        <w:contextualSpacing/>
        <w:jc w:val="both"/>
        <w:rPr>
          <w:sz w:val="28"/>
          <w:szCs w:val="28"/>
        </w:rPr>
      </w:pPr>
      <w:r>
        <w:rPr>
          <w:sz w:val="28"/>
          <w:szCs w:val="28"/>
        </w:rPr>
        <w:t>четкость и последовательность изложения материала (решения) в соответствии с составленным планом;</w:t>
      </w:r>
    </w:p>
    <w:p w:rsidR="006C4E61" w:rsidRDefault="00410CF0">
      <w:pPr>
        <w:pStyle w:val="af5"/>
        <w:widowControl/>
        <w:numPr>
          <w:ilvl w:val="0"/>
          <w:numId w:val="13"/>
        </w:numPr>
        <w:suppressAutoHyphens w:val="0"/>
        <w:spacing w:line="360" w:lineRule="auto"/>
        <w:ind w:left="0" w:firstLine="709"/>
        <w:contextualSpacing/>
        <w:jc w:val="both"/>
        <w:rPr>
          <w:sz w:val="28"/>
          <w:szCs w:val="28"/>
        </w:rPr>
      </w:pPr>
      <w:r>
        <w:rPr>
          <w:sz w:val="28"/>
          <w:szCs w:val="28"/>
        </w:rPr>
        <w:t>наличие обобщений и выводов, сделанных на основе изучения информационных источников по данной теме;</w:t>
      </w:r>
    </w:p>
    <w:p w:rsidR="006C4E61" w:rsidRDefault="00410CF0">
      <w:pPr>
        <w:pStyle w:val="af5"/>
        <w:widowControl/>
        <w:numPr>
          <w:ilvl w:val="0"/>
          <w:numId w:val="13"/>
        </w:numPr>
        <w:suppressAutoHyphens w:val="0"/>
        <w:spacing w:line="360" w:lineRule="auto"/>
        <w:ind w:left="0" w:firstLine="709"/>
        <w:contextualSpacing/>
        <w:jc w:val="both"/>
        <w:rPr>
          <w:sz w:val="28"/>
          <w:szCs w:val="28"/>
        </w:rPr>
      </w:pPr>
      <w:r>
        <w:rPr>
          <w:sz w:val="28"/>
          <w:szCs w:val="28"/>
        </w:rPr>
        <w:t>предоставление в полном объеме решений имеющихся в задании практических задач;</w:t>
      </w:r>
    </w:p>
    <w:p w:rsidR="006C4E61" w:rsidRDefault="00410CF0">
      <w:pPr>
        <w:pStyle w:val="af5"/>
        <w:widowControl/>
        <w:numPr>
          <w:ilvl w:val="0"/>
          <w:numId w:val="13"/>
        </w:numPr>
        <w:suppressAutoHyphens w:val="0"/>
        <w:spacing w:line="360" w:lineRule="auto"/>
        <w:ind w:left="0" w:firstLine="709"/>
        <w:contextualSpacing/>
        <w:jc w:val="both"/>
        <w:rPr>
          <w:sz w:val="28"/>
          <w:szCs w:val="28"/>
        </w:rPr>
      </w:pPr>
      <w:r>
        <w:rPr>
          <w:sz w:val="28"/>
          <w:szCs w:val="28"/>
        </w:rPr>
        <w:lastRenderedPageBreak/>
        <w:t>использование современных способов поиска, обработки и анализа информации;</w:t>
      </w:r>
    </w:p>
    <w:p w:rsidR="006C4E61" w:rsidRDefault="00410CF0">
      <w:pPr>
        <w:pStyle w:val="af5"/>
        <w:widowControl/>
        <w:numPr>
          <w:ilvl w:val="0"/>
          <w:numId w:val="13"/>
        </w:numPr>
        <w:suppressAutoHyphens w:val="0"/>
        <w:spacing w:line="360" w:lineRule="auto"/>
        <w:ind w:left="0" w:firstLine="709"/>
        <w:contextualSpacing/>
        <w:jc w:val="both"/>
        <w:rPr>
          <w:sz w:val="28"/>
          <w:szCs w:val="28"/>
        </w:rPr>
      </w:pPr>
      <w:r>
        <w:rPr>
          <w:sz w:val="28"/>
          <w:szCs w:val="28"/>
        </w:rPr>
        <w:t xml:space="preserve">самостоятельность выполнения. </w:t>
      </w:r>
    </w:p>
    <w:p w:rsidR="006C4E61" w:rsidRDefault="00410CF0">
      <w:pPr>
        <w:pStyle w:val="af5"/>
        <w:widowControl/>
        <w:numPr>
          <w:ilvl w:val="0"/>
          <w:numId w:val="12"/>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Объем контрольной работы не более 6 страниц, не включая таблиц, графиков и т. п. (при наличии).</w:t>
      </w:r>
    </w:p>
    <w:p w:rsidR="006C4E61" w:rsidRDefault="00410CF0">
      <w:pPr>
        <w:pStyle w:val="af5"/>
        <w:widowControl/>
        <w:numPr>
          <w:ilvl w:val="0"/>
          <w:numId w:val="12"/>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Оценка контрольных работ студентов проводится в процессе текущего контроля успеваемости студентов.</w:t>
      </w:r>
    </w:p>
    <w:p w:rsidR="006C4E61" w:rsidRDefault="00410CF0">
      <w:pPr>
        <w:pStyle w:val="1"/>
        <w:spacing w:before="0"/>
        <w:ind w:firstLine="709"/>
        <w:jc w:val="both"/>
        <w:rPr>
          <w:rFonts w:ascii="Times New Roman" w:hAnsi="Times New Roman" w:cs="Times New Roman"/>
          <w:b/>
          <w:bCs/>
          <w:color w:val="auto"/>
          <w:sz w:val="28"/>
          <w:szCs w:val="28"/>
        </w:rPr>
      </w:pPr>
      <w:bookmarkStart w:id="23" w:name="_Toc124331110"/>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rsidR="006C4E61" w:rsidRDefault="00410CF0">
      <w:pPr>
        <w:ind w:firstLine="709"/>
        <w:rPr>
          <w:rFonts w:eastAsia="Calibri"/>
          <w:b/>
          <w:bCs/>
          <w:kern w:val="2"/>
          <w:sz w:val="28"/>
          <w:szCs w:val="28"/>
        </w:rPr>
      </w:pPr>
      <w:bookmarkStart w:id="24" w:name="_Toc531614950"/>
      <w:bookmarkStart w:id="25" w:name="_Toc531686467"/>
      <w:r>
        <w:rPr>
          <w:rFonts w:eastAsia="Calibri"/>
          <w:b/>
          <w:bCs/>
          <w:kern w:val="2"/>
          <w:sz w:val="28"/>
          <w:szCs w:val="28"/>
        </w:rPr>
        <w:t>11. 1. Комплект лицензионного программного обеспечения:</w:t>
      </w:r>
      <w:bookmarkEnd w:id="24"/>
      <w:bookmarkEnd w:id="25"/>
    </w:p>
    <w:p w:rsidR="006C4E61" w:rsidRPr="00EF48E9" w:rsidRDefault="00410CF0">
      <w:pPr>
        <w:ind w:firstLine="709"/>
        <w:rPr>
          <w:rFonts w:eastAsia="Calibri"/>
          <w:bCs/>
          <w:kern w:val="2"/>
          <w:sz w:val="28"/>
          <w:szCs w:val="28"/>
          <w:lang w:val="en-US"/>
        </w:rPr>
      </w:pPr>
      <w:bookmarkStart w:id="26" w:name="_Toc531614951"/>
      <w:bookmarkStart w:id="27" w:name="_Toc531686468"/>
      <w:r w:rsidRPr="00EF48E9">
        <w:rPr>
          <w:rFonts w:eastAsia="Calibri"/>
          <w:bCs/>
          <w:kern w:val="2"/>
          <w:sz w:val="28"/>
          <w:szCs w:val="28"/>
          <w:lang w:val="en-US"/>
        </w:rPr>
        <w:t xml:space="preserve">1. </w:t>
      </w:r>
      <w:r>
        <w:rPr>
          <w:rFonts w:eastAsia="Calibri"/>
          <w:bCs/>
          <w:kern w:val="2"/>
          <w:sz w:val="28"/>
          <w:szCs w:val="28"/>
          <w:lang w:val="en-US"/>
        </w:rPr>
        <w:t>Windows</w:t>
      </w:r>
      <w:r w:rsidRPr="00EF48E9">
        <w:rPr>
          <w:rFonts w:eastAsia="Calibri"/>
          <w:bCs/>
          <w:kern w:val="2"/>
          <w:sz w:val="28"/>
          <w:szCs w:val="28"/>
          <w:lang w:val="en-US"/>
        </w:rPr>
        <w:t xml:space="preserve">, </w:t>
      </w:r>
      <w:r>
        <w:rPr>
          <w:rFonts w:eastAsia="Calibri"/>
          <w:bCs/>
          <w:kern w:val="2"/>
          <w:sz w:val="28"/>
          <w:szCs w:val="28"/>
          <w:lang w:val="en-US"/>
        </w:rPr>
        <w:t>Microsoft</w:t>
      </w:r>
      <w:r w:rsidRPr="00EF48E9">
        <w:rPr>
          <w:rFonts w:eastAsia="Calibri"/>
          <w:bCs/>
          <w:kern w:val="2"/>
          <w:sz w:val="28"/>
          <w:szCs w:val="28"/>
          <w:lang w:val="en-US"/>
        </w:rPr>
        <w:t xml:space="preserve"> </w:t>
      </w:r>
      <w:r>
        <w:rPr>
          <w:rFonts w:eastAsia="Calibri"/>
          <w:bCs/>
          <w:kern w:val="2"/>
          <w:sz w:val="28"/>
          <w:szCs w:val="28"/>
          <w:lang w:val="en-US"/>
        </w:rPr>
        <w:t>Office</w:t>
      </w:r>
      <w:r w:rsidRPr="00EF48E9">
        <w:rPr>
          <w:rFonts w:eastAsia="Calibri"/>
          <w:bCs/>
          <w:kern w:val="2"/>
          <w:sz w:val="28"/>
          <w:szCs w:val="28"/>
          <w:lang w:val="en-US"/>
        </w:rPr>
        <w:t>.</w:t>
      </w:r>
      <w:bookmarkEnd w:id="26"/>
      <w:bookmarkEnd w:id="27"/>
    </w:p>
    <w:p w:rsidR="006C4E61" w:rsidRPr="00EF48E9" w:rsidRDefault="00410CF0">
      <w:pPr>
        <w:ind w:firstLine="709"/>
        <w:rPr>
          <w:rFonts w:eastAsia="Calibri"/>
          <w:bCs/>
          <w:kern w:val="2"/>
          <w:sz w:val="28"/>
          <w:szCs w:val="28"/>
          <w:lang w:val="en-US"/>
        </w:rPr>
      </w:pPr>
      <w:bookmarkStart w:id="28" w:name="_Toc531614952"/>
      <w:bookmarkStart w:id="29" w:name="_Toc531686469"/>
      <w:r w:rsidRPr="00EF48E9">
        <w:rPr>
          <w:rFonts w:eastAsia="Calibri"/>
          <w:bCs/>
          <w:kern w:val="2"/>
          <w:sz w:val="28"/>
          <w:szCs w:val="28"/>
          <w:lang w:val="en-US"/>
        </w:rPr>
        <w:t xml:space="preserve">2. </w:t>
      </w:r>
      <w:r>
        <w:rPr>
          <w:rFonts w:eastAsia="Calibri"/>
          <w:bCs/>
          <w:kern w:val="2"/>
          <w:sz w:val="28"/>
          <w:szCs w:val="28"/>
        </w:rPr>
        <w:t>Антивирус</w:t>
      </w:r>
      <w:r w:rsidRPr="00EF48E9">
        <w:rPr>
          <w:rFonts w:eastAsia="Calibri"/>
          <w:bCs/>
          <w:kern w:val="2"/>
          <w:sz w:val="28"/>
          <w:szCs w:val="28"/>
          <w:lang w:val="en-US"/>
        </w:rPr>
        <w:t xml:space="preserve"> </w:t>
      </w:r>
      <w:bookmarkEnd w:id="28"/>
      <w:bookmarkEnd w:id="29"/>
      <w:r>
        <w:rPr>
          <w:rFonts w:eastAsia="Calibri"/>
          <w:bCs/>
          <w:kern w:val="2"/>
          <w:sz w:val="28"/>
          <w:szCs w:val="28"/>
          <w:lang w:val="en-US"/>
        </w:rPr>
        <w:t>Kaspersky</w:t>
      </w:r>
    </w:p>
    <w:p w:rsidR="006C4E61" w:rsidRDefault="00410CF0">
      <w:pPr>
        <w:ind w:firstLine="709"/>
        <w:rPr>
          <w:rFonts w:eastAsia="Calibri"/>
          <w:bCs/>
          <w:kern w:val="2"/>
          <w:sz w:val="28"/>
          <w:szCs w:val="28"/>
        </w:rPr>
      </w:pPr>
      <w:bookmarkStart w:id="30" w:name="_Toc531614953"/>
      <w:bookmarkStart w:id="31" w:name="_Toc531686470"/>
      <w:r w:rsidRPr="00EF48E9">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30"/>
      <w:bookmarkEnd w:id="31"/>
    </w:p>
    <w:p w:rsidR="006C4E61" w:rsidRDefault="00410CF0">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6C4E61" w:rsidRDefault="00410CF0">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6C4E61" w:rsidRDefault="00410CF0">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4">
        <w:r>
          <w:rPr>
            <w:rFonts w:eastAsia="Calibri"/>
            <w:bCs/>
            <w:sz w:val="28"/>
            <w:szCs w:val="28"/>
            <w:u w:val="single"/>
            <w:lang w:val="en-US"/>
          </w:rPr>
          <w:t>http</w:t>
        </w:r>
        <w:r>
          <w:rPr>
            <w:rFonts w:eastAsia="Calibri"/>
            <w:bCs/>
            <w:sz w:val="28"/>
            <w:szCs w:val="28"/>
            <w:u w:val="single"/>
          </w:rPr>
          <w:t>://</w:t>
        </w:r>
        <w:proofErr w:type="spellStart"/>
        <w:r>
          <w:rPr>
            <w:rFonts w:eastAsia="Calibri"/>
            <w:bCs/>
            <w:sz w:val="28"/>
            <w:szCs w:val="28"/>
            <w:u w:val="single"/>
            <w:lang w:val="en-US"/>
          </w:rPr>
          <w:t>ru</w:t>
        </w:r>
        <w:proofErr w:type="spellEnd"/>
        <w:r>
          <w:rPr>
            <w:rFonts w:eastAsia="Calibri"/>
            <w:bCs/>
            <w:sz w:val="28"/>
            <w:szCs w:val="28"/>
            <w:u w:val="single"/>
          </w:rPr>
          <w:t>.</w:t>
        </w:r>
        <w:proofErr w:type="spellStart"/>
        <w:r>
          <w:rPr>
            <w:rFonts w:eastAsia="Calibri"/>
            <w:bCs/>
            <w:sz w:val="28"/>
            <w:szCs w:val="28"/>
            <w:u w:val="single"/>
            <w:lang w:val="en-US"/>
          </w:rPr>
          <w:t>wikipedia</w:t>
        </w:r>
        <w:proofErr w:type="spellEnd"/>
        <w:r>
          <w:rPr>
            <w:rFonts w:eastAsia="Calibri"/>
            <w:bCs/>
            <w:sz w:val="28"/>
            <w:szCs w:val="28"/>
            <w:u w:val="single"/>
          </w:rPr>
          <w:t>.</w:t>
        </w:r>
        <w:r>
          <w:rPr>
            <w:rFonts w:eastAsia="Calibri"/>
            <w:bCs/>
            <w:sz w:val="28"/>
            <w:szCs w:val="28"/>
            <w:u w:val="single"/>
            <w:lang w:val="en-US"/>
          </w:rPr>
          <w:t>org</w:t>
        </w:r>
        <w:r>
          <w:rPr>
            <w:rFonts w:eastAsia="Calibri"/>
            <w:bCs/>
            <w:sz w:val="28"/>
            <w:szCs w:val="28"/>
            <w:u w:val="single"/>
          </w:rPr>
          <w:t>/</w:t>
        </w:r>
        <w:r>
          <w:rPr>
            <w:rFonts w:eastAsia="Calibri"/>
            <w:bCs/>
            <w:sz w:val="28"/>
            <w:szCs w:val="28"/>
            <w:u w:val="single"/>
            <w:lang w:val="en-US"/>
          </w:rPr>
          <w:t>wiki</w:t>
        </w:r>
        <w:r>
          <w:rPr>
            <w:rFonts w:eastAsia="Calibri"/>
            <w:bCs/>
            <w:sz w:val="28"/>
            <w:szCs w:val="28"/>
            <w:u w:val="single"/>
          </w:rPr>
          <w:t>/</w:t>
        </w:r>
        <w:r>
          <w:rPr>
            <w:rFonts w:eastAsia="Calibri"/>
            <w:bCs/>
            <w:sz w:val="28"/>
            <w:szCs w:val="28"/>
            <w:u w:val="single"/>
            <w:lang w:val="en-US"/>
          </w:rPr>
          <w:t>Wiki</w:t>
        </w:r>
      </w:hyperlink>
    </w:p>
    <w:p w:rsidR="006C4E61" w:rsidRDefault="00410CF0">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6C4E61" w:rsidRDefault="00410CF0">
      <w:pPr>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6C4E61" w:rsidRDefault="00410CF0">
      <w:pPr>
        <w:ind w:firstLine="709"/>
        <w:jc w:val="both"/>
        <w:rPr>
          <w:bCs/>
          <w:sz w:val="28"/>
          <w:szCs w:val="28"/>
        </w:rPr>
      </w:pPr>
      <w:r>
        <w:rPr>
          <w:bCs/>
          <w:sz w:val="28"/>
          <w:szCs w:val="28"/>
        </w:rPr>
        <w:t>Сертифицированные программные и аппаратные средства защиты информации – не предусмотрено.</w:t>
      </w:r>
    </w:p>
    <w:p w:rsidR="006C4E61" w:rsidRDefault="006C4E61">
      <w:pPr>
        <w:ind w:firstLine="709"/>
        <w:jc w:val="both"/>
        <w:rPr>
          <w:bCs/>
          <w:sz w:val="28"/>
          <w:szCs w:val="28"/>
        </w:rPr>
      </w:pPr>
    </w:p>
    <w:p w:rsidR="006C4E61" w:rsidRDefault="00410CF0">
      <w:pPr>
        <w:pStyle w:val="1"/>
        <w:ind w:firstLine="709"/>
        <w:jc w:val="both"/>
        <w:rPr>
          <w:rFonts w:ascii="Times New Roman" w:hAnsi="Times New Roman" w:cs="Times New Roman"/>
          <w:b/>
          <w:bCs/>
          <w:color w:val="auto"/>
          <w:sz w:val="28"/>
          <w:szCs w:val="28"/>
        </w:rPr>
      </w:pPr>
      <w:bookmarkStart w:id="32" w:name="_Toc124331111"/>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32"/>
    </w:p>
    <w:p w:rsidR="006C4E61" w:rsidRDefault="006C4E61">
      <w:pPr>
        <w:pStyle w:val="af"/>
        <w:ind w:right="610" w:firstLine="707"/>
        <w:jc w:val="both"/>
        <w:rPr>
          <w:sz w:val="28"/>
          <w:szCs w:val="28"/>
        </w:rPr>
      </w:pPr>
    </w:p>
    <w:p w:rsidR="006C4E61" w:rsidRDefault="00410CF0">
      <w:pPr>
        <w:pStyle w:val="af"/>
        <w:ind w:right="610" w:firstLine="707"/>
        <w:jc w:val="both"/>
      </w:pPr>
      <w:r>
        <w:rPr>
          <w:sz w:val="28"/>
          <w:szCs w:val="28"/>
        </w:rPr>
        <w:t>Для</w:t>
      </w:r>
      <w:r>
        <w:rPr>
          <w:spacing w:val="1"/>
          <w:sz w:val="28"/>
          <w:szCs w:val="28"/>
        </w:rPr>
        <w:t xml:space="preserve"> </w:t>
      </w:r>
      <w:r>
        <w:rPr>
          <w:sz w:val="28"/>
          <w:szCs w:val="28"/>
        </w:rPr>
        <w:t>осуществления</w:t>
      </w:r>
      <w:r>
        <w:rPr>
          <w:spacing w:val="1"/>
          <w:sz w:val="28"/>
          <w:szCs w:val="28"/>
        </w:rPr>
        <w:t xml:space="preserve"> </w:t>
      </w:r>
      <w:r>
        <w:rPr>
          <w:sz w:val="28"/>
          <w:szCs w:val="28"/>
        </w:rPr>
        <w:t>образовательного</w:t>
      </w:r>
      <w:r>
        <w:rPr>
          <w:spacing w:val="1"/>
          <w:sz w:val="28"/>
          <w:szCs w:val="28"/>
        </w:rPr>
        <w:t xml:space="preserve"> </w:t>
      </w:r>
      <w:r>
        <w:rPr>
          <w:sz w:val="28"/>
          <w:szCs w:val="28"/>
        </w:rPr>
        <w:t>процесса</w:t>
      </w:r>
      <w:r>
        <w:rPr>
          <w:spacing w:val="1"/>
          <w:sz w:val="28"/>
          <w:szCs w:val="28"/>
        </w:rPr>
        <w:t xml:space="preserve"> </w:t>
      </w:r>
      <w:r>
        <w:rPr>
          <w:sz w:val="28"/>
          <w:szCs w:val="28"/>
        </w:rPr>
        <w:t>по</w:t>
      </w:r>
      <w:r>
        <w:rPr>
          <w:spacing w:val="1"/>
          <w:sz w:val="28"/>
          <w:szCs w:val="28"/>
        </w:rPr>
        <w:t xml:space="preserve"> </w:t>
      </w:r>
      <w:r>
        <w:rPr>
          <w:sz w:val="28"/>
          <w:szCs w:val="28"/>
        </w:rPr>
        <w:t>дисциплине</w:t>
      </w:r>
      <w:r>
        <w:rPr>
          <w:spacing w:val="-67"/>
          <w:sz w:val="28"/>
          <w:szCs w:val="28"/>
        </w:rPr>
        <w:t xml:space="preserve"> </w:t>
      </w:r>
      <w:r>
        <w:rPr>
          <w:sz w:val="28"/>
          <w:szCs w:val="28"/>
        </w:rPr>
        <w:t>необходимо</w:t>
      </w:r>
      <w:r>
        <w:rPr>
          <w:spacing w:val="-4"/>
          <w:sz w:val="28"/>
          <w:szCs w:val="28"/>
        </w:rPr>
        <w:t xml:space="preserve"> </w:t>
      </w:r>
      <w:r>
        <w:rPr>
          <w:sz w:val="28"/>
          <w:szCs w:val="28"/>
        </w:rPr>
        <w:t>наличие</w:t>
      </w:r>
      <w:r>
        <w:rPr>
          <w:spacing w:val="-1"/>
          <w:sz w:val="28"/>
          <w:szCs w:val="28"/>
        </w:rPr>
        <w:t xml:space="preserve"> </w:t>
      </w:r>
      <w:r>
        <w:rPr>
          <w:sz w:val="28"/>
          <w:szCs w:val="28"/>
        </w:rPr>
        <w:t>в</w:t>
      </w:r>
      <w:r>
        <w:rPr>
          <w:spacing w:val="-2"/>
          <w:sz w:val="28"/>
          <w:szCs w:val="28"/>
        </w:rPr>
        <w:t xml:space="preserve"> </w:t>
      </w:r>
      <w:r>
        <w:rPr>
          <w:sz w:val="28"/>
          <w:szCs w:val="28"/>
        </w:rPr>
        <w:t>аудитории</w:t>
      </w:r>
      <w:r>
        <w:rPr>
          <w:spacing w:val="-2"/>
          <w:sz w:val="28"/>
          <w:szCs w:val="28"/>
        </w:rPr>
        <w:t xml:space="preserve"> </w:t>
      </w:r>
      <w:r>
        <w:rPr>
          <w:sz w:val="28"/>
          <w:szCs w:val="28"/>
        </w:rPr>
        <w:t>аудиовизуального оборудования</w:t>
      </w:r>
      <w:r>
        <w:t>.</w:t>
      </w:r>
    </w:p>
    <w:p w:rsidR="006C4E61" w:rsidRDefault="006C4E61"/>
    <w:sectPr w:rsidR="006C4E61">
      <w:footerReference w:type="default" r:id="rId15"/>
      <w:pgSz w:w="11906" w:h="16838"/>
      <w:pgMar w:top="1134" w:right="849"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CF0" w:rsidRDefault="00410CF0">
      <w:r>
        <w:separator/>
      </w:r>
    </w:p>
  </w:endnote>
  <w:endnote w:type="continuationSeparator" w:id="0">
    <w:p w:rsidR="00410CF0" w:rsidRDefault="0041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8525768"/>
      <w:docPartObj>
        <w:docPartGallery w:val="Page Numbers (Bottom of Page)"/>
        <w:docPartUnique/>
      </w:docPartObj>
    </w:sdtPr>
    <w:sdtEndPr/>
    <w:sdtContent>
      <w:p w:rsidR="006C4E61" w:rsidRDefault="00410CF0">
        <w:pPr>
          <w:pStyle w:val="ad"/>
          <w:jc w:val="center"/>
        </w:pPr>
        <w:r>
          <w:fldChar w:fldCharType="begin"/>
        </w:r>
        <w:r>
          <w:instrText xml:space="preserve"> PAGE </w:instrText>
        </w:r>
        <w:r>
          <w:fldChar w:fldCharType="separate"/>
        </w:r>
        <w:r w:rsidR="00584D18">
          <w:rPr>
            <w:noProof/>
          </w:rPr>
          <w:t>21</w:t>
        </w:r>
        <w:r>
          <w:fldChar w:fldCharType="end"/>
        </w:r>
      </w:p>
    </w:sdtContent>
  </w:sdt>
  <w:p w:rsidR="006C4E61" w:rsidRDefault="006C4E6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CF0" w:rsidRDefault="00410CF0">
      <w:r>
        <w:separator/>
      </w:r>
    </w:p>
  </w:footnote>
  <w:footnote w:type="continuationSeparator" w:id="0">
    <w:p w:rsidR="00410CF0" w:rsidRDefault="00410C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05BE"/>
    <w:multiLevelType w:val="multilevel"/>
    <w:tmpl w:val="F69A1D32"/>
    <w:lvl w:ilvl="0">
      <w:start w:val="1"/>
      <w:numFmt w:val="decimal"/>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BD809EF"/>
    <w:multiLevelType w:val="multilevel"/>
    <w:tmpl w:val="8FA0975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15:restartNumberingAfterBreak="0">
    <w:nsid w:val="2AAF2F66"/>
    <w:multiLevelType w:val="multilevel"/>
    <w:tmpl w:val="2BCA47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B54017E"/>
    <w:multiLevelType w:val="multilevel"/>
    <w:tmpl w:val="ED28BF00"/>
    <w:lvl w:ilvl="0">
      <w:start w:val="1"/>
      <w:numFmt w:val="decimal"/>
      <w:lvlText w:val="%1."/>
      <w:lvlJc w:val="left"/>
      <w:pPr>
        <w:tabs>
          <w:tab w:val="num" w:pos="0"/>
        </w:tabs>
        <w:ind w:left="64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F3C50D8"/>
    <w:multiLevelType w:val="multilevel"/>
    <w:tmpl w:val="66089B00"/>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2634C2C"/>
    <w:multiLevelType w:val="multilevel"/>
    <w:tmpl w:val="095C9318"/>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3BCC5020"/>
    <w:multiLevelType w:val="multilevel"/>
    <w:tmpl w:val="42BC84C8"/>
    <w:lvl w:ilvl="0">
      <w:start w:val="1"/>
      <w:numFmt w:val="decimal"/>
      <w:lvlText w:val="%1."/>
      <w:lvlJc w:val="left"/>
      <w:pPr>
        <w:tabs>
          <w:tab w:val="num" w:pos="0"/>
        </w:tabs>
        <w:ind w:left="643" w:hanging="360"/>
      </w:p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7" w15:restartNumberingAfterBreak="0">
    <w:nsid w:val="3E05076D"/>
    <w:multiLevelType w:val="multilevel"/>
    <w:tmpl w:val="2C4258F2"/>
    <w:lvl w:ilvl="0">
      <w:start w:val="1"/>
      <w:numFmt w:val="decimal"/>
      <w:lvlText w:val="%1."/>
      <w:lvlJc w:val="left"/>
      <w:pPr>
        <w:tabs>
          <w:tab w:val="num" w:pos="0"/>
        </w:tabs>
        <w:ind w:left="64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62074A6"/>
    <w:multiLevelType w:val="multilevel"/>
    <w:tmpl w:val="BA76B4E6"/>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58644192"/>
    <w:multiLevelType w:val="multilevel"/>
    <w:tmpl w:val="9BCEB452"/>
    <w:lvl w:ilvl="0">
      <w:start w:val="1"/>
      <w:numFmt w:val="decimal"/>
      <w:lvlText w:val="%1."/>
      <w:lvlJc w:val="left"/>
      <w:pPr>
        <w:tabs>
          <w:tab w:val="num" w:pos="0"/>
        </w:tabs>
        <w:ind w:left="720" w:hanging="360"/>
      </w:pPr>
    </w:lvl>
    <w:lvl w:ilvl="1">
      <w:start w:val="12"/>
      <w:numFmt w:val="bullet"/>
      <w:lvlText w:val="•"/>
      <w:lvlJc w:val="left"/>
      <w:pPr>
        <w:tabs>
          <w:tab w:val="num" w:pos="0"/>
        </w:tabs>
        <w:ind w:left="1780" w:hanging="700"/>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DE15B76"/>
    <w:multiLevelType w:val="multilevel"/>
    <w:tmpl w:val="0E284F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61DD37FE"/>
    <w:multiLevelType w:val="multilevel"/>
    <w:tmpl w:val="7E2E3E5A"/>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6E894747"/>
    <w:multiLevelType w:val="multilevel"/>
    <w:tmpl w:val="42BE02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34B480F"/>
    <w:multiLevelType w:val="multilevel"/>
    <w:tmpl w:val="640806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49A7C40"/>
    <w:multiLevelType w:val="multilevel"/>
    <w:tmpl w:val="CF5A63A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3"/>
  </w:num>
  <w:num w:numId="2">
    <w:abstractNumId w:val="0"/>
  </w:num>
  <w:num w:numId="3">
    <w:abstractNumId w:val="2"/>
  </w:num>
  <w:num w:numId="4">
    <w:abstractNumId w:val="9"/>
  </w:num>
  <w:num w:numId="5">
    <w:abstractNumId w:val="4"/>
  </w:num>
  <w:num w:numId="6">
    <w:abstractNumId w:val="14"/>
  </w:num>
  <w:num w:numId="7">
    <w:abstractNumId w:val="11"/>
  </w:num>
  <w:num w:numId="8">
    <w:abstractNumId w:val="5"/>
  </w:num>
  <w:num w:numId="9">
    <w:abstractNumId w:val="8"/>
  </w:num>
  <w:num w:numId="10">
    <w:abstractNumId w:val="6"/>
  </w:num>
  <w:num w:numId="11">
    <w:abstractNumId w:val="3"/>
  </w:num>
  <w:num w:numId="12">
    <w:abstractNumId w:val="12"/>
  </w:num>
  <w:num w:numId="13">
    <w:abstractNumId w:val="1"/>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E61"/>
    <w:rsid w:val="00410CF0"/>
    <w:rsid w:val="00584D18"/>
    <w:rsid w:val="006C4E61"/>
    <w:rsid w:val="006F18F1"/>
    <w:rsid w:val="00EF48E9"/>
    <w:rsid w:val="00F81B7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FC09B"/>
  <w15:docId w15:val="{9FE88D1C-1FBD-403F-944F-02099D111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6B7"/>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0B0730"/>
    <w:rPr>
      <w:color w:val="0000FF" w:themeColor="hyperlink"/>
      <w:u w:val="single"/>
    </w:rPr>
  </w:style>
  <w:style w:type="character" w:customStyle="1" w:styleId="af3">
    <w:name w:val="Ссылка указателя"/>
    <w:qFormat/>
  </w:style>
  <w:style w:type="character" w:customStyle="1" w:styleId="12">
    <w:name w:val="Неразрешенное упоминание1"/>
    <w:basedOn w:val="a0"/>
    <w:uiPriority w:val="99"/>
    <w:semiHidden/>
    <w:unhideWhenUsed/>
    <w:qFormat/>
    <w:rsid w:val="000B0730"/>
    <w:rPr>
      <w:color w:val="605E5C"/>
      <w:shd w:val="clear" w:color="auto" w:fill="E1DFDD"/>
    </w:rPr>
  </w:style>
  <w:style w:type="character" w:customStyle="1" w:styleId="af4">
    <w:name w:val="Абзац списка Знак"/>
    <w:link w:val="af5"/>
    <w:uiPriority w:val="99"/>
    <w:qFormat/>
    <w:rsid w:val="0045130A"/>
    <w:rPr>
      <w:rFonts w:ascii="Times New Roman" w:eastAsia="Times New Roman" w:hAnsi="Times New Roman" w:cs="Times New Roman"/>
      <w:sz w:val="20"/>
      <w:szCs w:val="20"/>
      <w:lang w:eastAsia="ru-RU"/>
    </w:rPr>
  </w:style>
  <w:style w:type="character" w:customStyle="1" w:styleId="UnresolvedMention">
    <w:name w:val="Unresolved Mention"/>
    <w:basedOn w:val="a0"/>
    <w:uiPriority w:val="99"/>
    <w:semiHidden/>
    <w:unhideWhenUsed/>
    <w:qFormat/>
    <w:rsid w:val="00AE3430"/>
    <w:rPr>
      <w:color w:val="605E5C"/>
      <w:shd w:val="clear" w:color="auto" w:fill="E1DFDD"/>
    </w:rPr>
  </w:style>
  <w:style w:type="paragraph" w:styleId="a9">
    <w:name w:val="Title"/>
    <w:basedOn w:val="a"/>
    <w:next w:val="af"/>
    <w:link w:val="a8"/>
    <w:qFormat/>
    <w:rsid w:val="000218DE"/>
    <w:pPr>
      <w:widowControl/>
      <w:jc w:val="center"/>
    </w:pPr>
    <w:rPr>
      <w:b/>
      <w:sz w:val="28"/>
    </w:rPr>
  </w:style>
  <w:style w:type="paragraph" w:styleId="af">
    <w:name w:val="Body Text"/>
    <w:basedOn w:val="a"/>
    <w:link w:val="ae"/>
    <w:semiHidden/>
    <w:unhideWhenUsed/>
    <w:rsid w:val="00110F5C"/>
    <w:pPr>
      <w:widowControl/>
      <w:spacing w:after="120"/>
    </w:pPr>
  </w:style>
  <w:style w:type="paragraph" w:styleId="af6">
    <w:name w:val="List"/>
    <w:basedOn w:val="af"/>
    <w:rPr>
      <w:rFonts w:cs="Noto Sans Devanagari"/>
    </w:rPr>
  </w:style>
  <w:style w:type="paragraph" w:styleId="af7">
    <w:name w:val="caption"/>
    <w:basedOn w:val="a"/>
    <w:qFormat/>
    <w:pPr>
      <w:suppressLineNumbers/>
      <w:spacing w:before="120" w:after="120"/>
    </w:pPr>
    <w:rPr>
      <w:rFonts w:cs="Noto Sans Devanagari"/>
      <w:i/>
      <w:iCs/>
      <w:sz w:val="24"/>
      <w:szCs w:val="24"/>
    </w:rPr>
  </w:style>
  <w:style w:type="paragraph" w:styleId="af8">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5">
    <w:name w:val="List Paragraph"/>
    <w:basedOn w:val="a"/>
    <w:link w:val="af4"/>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b">
    <w:name w:val="TOC Heading"/>
    <w:basedOn w:val="1"/>
    <w:next w:val="a"/>
    <w:uiPriority w:val="39"/>
    <w:unhideWhenUsed/>
    <w:qFormat/>
    <w:rsid w:val="0078385C"/>
    <w:pPr>
      <w:widowControl/>
      <w:spacing w:line="259" w:lineRule="auto"/>
      <w:outlineLvl w:val="9"/>
    </w:pPr>
  </w:style>
  <w:style w:type="paragraph" w:styleId="13">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table" w:styleId="afc">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mf.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nfin.gov.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ulation.gov.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D41B1-646D-43B5-B2F5-25272475B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BC23B5-144D-4D5A-9826-DE18DE2FAA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6FFBDE-437B-4E6D-9197-B62A429B76D5}">
  <ds:schemaRefs>
    <ds:schemaRef ds:uri="http://schemas.microsoft.com/sharepoint/v3/contenttype/forms"/>
  </ds:schemaRefs>
</ds:datastoreItem>
</file>

<file path=customXml/itemProps4.xml><?xml version="1.0" encoding="utf-8"?>
<ds:datastoreItem xmlns:ds="http://schemas.openxmlformats.org/officeDocument/2006/customXml" ds:itemID="{9D889D6F-2611-4FC6-81C0-3D591897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22</Pages>
  <Words>6705</Words>
  <Characters>38221</Characters>
  <Application>Microsoft Office Word</Application>
  <DocSecurity>0</DocSecurity>
  <Lines>318</Lines>
  <Paragraphs>89</Paragraphs>
  <ScaleCrop>false</ScaleCrop>
  <Company/>
  <LinksUpToDate>false</LinksUpToDate>
  <CharactersWithSpaces>44837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33</cp:revision>
  <cp:lastPrinted>2023-03-03T10:56:00Z</cp:lastPrinted>
  <dcterms:created xsi:type="dcterms:W3CDTF">2023-01-10T19:33:00Z</dcterms:created>
  <dcterms:modified xsi:type="dcterms:W3CDTF">2026-01-30T12:12:00Z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